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F41" w:rsidRPr="00EB6A39" w:rsidRDefault="00E37F68" w:rsidP="00191A56">
      <w:pPr>
        <w:pStyle w:val="ac"/>
        <w:rPr>
          <w:b w:val="0"/>
          <w:color w:val="000000"/>
          <w:sz w:val="24"/>
          <w:szCs w:val="24"/>
          <w:lang w:val="en-US"/>
        </w:rPr>
      </w:pPr>
      <w:r>
        <w:rPr>
          <w:b w:val="0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664.5pt">
            <v:imagedata r:id="rId9" o:title=""/>
          </v:shape>
        </w:pict>
      </w:r>
    </w:p>
    <w:p w:rsidR="000E2C04" w:rsidRPr="00EB6A39" w:rsidRDefault="00302F41" w:rsidP="00191A56">
      <w:pPr>
        <w:pStyle w:val="af3"/>
        <w:tabs>
          <w:tab w:val="left" w:pos="1125"/>
        </w:tabs>
        <w:spacing w:after="0"/>
        <w:rPr>
          <w:rFonts w:ascii="Times New Roman" w:hAnsi="Times New Roman"/>
          <w:sz w:val="28"/>
        </w:rPr>
      </w:pPr>
      <w:r w:rsidRPr="00EB6A39">
        <w:rPr>
          <w:rFonts w:ascii="Times New Roman" w:hAnsi="Times New Roman"/>
          <w:szCs w:val="24"/>
        </w:rPr>
        <w:lastRenderedPageBreak/>
        <w:tab/>
      </w:r>
      <w:r w:rsidR="000E2C04" w:rsidRPr="00EB6A39">
        <w:rPr>
          <w:rFonts w:ascii="Times New Roman" w:hAnsi="Times New Roman"/>
          <w:sz w:val="28"/>
        </w:rPr>
        <w:t xml:space="preserve">Содержание 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right="141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szCs w:val="24"/>
        </w:rPr>
        <w:t>Вводная часть</w:t>
      </w:r>
      <w:r w:rsidRPr="00EB6A39">
        <w:rPr>
          <w:rFonts w:ascii="Times New Roman" w:hAnsi="Times New Roman"/>
          <w:szCs w:val="24"/>
          <w:lang w:val="ru-RU"/>
        </w:rPr>
        <w:tab/>
      </w:r>
      <w:r w:rsidRPr="00EB6A39">
        <w:rPr>
          <w:rFonts w:ascii="Times New Roman" w:hAnsi="Times New Roman"/>
          <w:szCs w:val="24"/>
        </w:rPr>
        <w:t>.</w:t>
      </w:r>
      <w:r w:rsidRPr="00EB6A39">
        <w:rPr>
          <w:rFonts w:ascii="Times New Roman" w:hAnsi="Times New Roman"/>
          <w:szCs w:val="24"/>
          <w:lang w:val="ru-RU"/>
        </w:rPr>
        <w:t>3</w:t>
      </w:r>
      <w:r w:rsidRPr="00EB6A39">
        <w:rPr>
          <w:rFonts w:ascii="Times New Roman" w:hAnsi="Times New Roman"/>
          <w:szCs w:val="24"/>
        </w:rPr>
        <w:t xml:space="preserve">                                       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right="141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szCs w:val="24"/>
        </w:rPr>
        <w:t>1. Технические требования</w:t>
      </w:r>
      <w:r w:rsidRPr="00EB6A39">
        <w:rPr>
          <w:rFonts w:ascii="Times New Roman" w:hAnsi="Times New Roman"/>
          <w:szCs w:val="24"/>
          <w:lang w:val="ru-RU"/>
        </w:rPr>
        <w:tab/>
        <w:t>6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right="141" w:firstLine="284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szCs w:val="24"/>
        </w:rPr>
        <w:t>1.1. Общие положения</w:t>
      </w:r>
      <w:r w:rsidRPr="00EB6A39">
        <w:rPr>
          <w:rFonts w:ascii="Times New Roman" w:hAnsi="Times New Roman"/>
          <w:szCs w:val="24"/>
          <w:lang w:val="ru-RU"/>
        </w:rPr>
        <w:tab/>
        <w:t>6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left="0" w:right="141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b/>
          <w:szCs w:val="24"/>
        </w:rPr>
        <w:t>1.2. Основные параметры и характеристики</w:t>
      </w:r>
      <w:r w:rsidRPr="00EB6A39">
        <w:rPr>
          <w:rFonts w:ascii="Times New Roman" w:hAnsi="Times New Roman"/>
          <w:szCs w:val="24"/>
          <w:lang w:val="ru-RU"/>
        </w:rPr>
        <w:tab/>
        <w:t>6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right="141" w:firstLine="284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szCs w:val="24"/>
          <w:lang w:val="ru-RU"/>
        </w:rPr>
        <w:t>1.2.1. Классификация дверей</w:t>
      </w:r>
      <w:r w:rsidRPr="00EB6A39">
        <w:rPr>
          <w:rFonts w:ascii="Times New Roman" w:hAnsi="Times New Roman"/>
          <w:szCs w:val="24"/>
          <w:lang w:val="ru-RU"/>
        </w:rPr>
        <w:tab/>
        <w:t>6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right="141" w:firstLine="284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szCs w:val="24"/>
          <w:lang w:val="ru-RU"/>
        </w:rPr>
        <w:t>1.2.2. Требования к конструкции</w:t>
      </w:r>
      <w:r w:rsidRPr="00EB6A39">
        <w:rPr>
          <w:rFonts w:ascii="Times New Roman" w:hAnsi="Times New Roman"/>
          <w:szCs w:val="24"/>
          <w:lang w:val="ru-RU"/>
        </w:rPr>
        <w:tab/>
        <w:t>7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right="141" w:firstLine="284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szCs w:val="24"/>
          <w:lang w:val="ru-RU"/>
        </w:rPr>
        <w:t>1.2.3. Требования к  размерам</w:t>
      </w:r>
      <w:r w:rsidRPr="00EB6A39">
        <w:rPr>
          <w:rFonts w:ascii="Times New Roman" w:hAnsi="Times New Roman"/>
          <w:szCs w:val="24"/>
          <w:lang w:val="ru-RU"/>
        </w:rPr>
        <w:tab/>
        <w:t>7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right="141" w:firstLine="284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szCs w:val="24"/>
          <w:lang w:val="ru-RU"/>
        </w:rPr>
        <w:t>1.2.4. Требования к предельным отклонениям размеров</w:t>
      </w:r>
      <w:r w:rsidRPr="00EB6A39">
        <w:rPr>
          <w:rFonts w:ascii="Times New Roman" w:hAnsi="Times New Roman"/>
          <w:szCs w:val="24"/>
          <w:lang w:val="ru-RU"/>
        </w:rPr>
        <w:tab/>
        <w:t>8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right="141" w:firstLine="284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szCs w:val="24"/>
          <w:lang w:val="ru-RU"/>
        </w:rPr>
        <w:t>1.2.5. Конструктивные требования</w:t>
      </w:r>
      <w:r w:rsidRPr="00EB6A39">
        <w:rPr>
          <w:rFonts w:ascii="Times New Roman" w:hAnsi="Times New Roman"/>
          <w:szCs w:val="24"/>
          <w:lang w:val="ru-RU"/>
        </w:rPr>
        <w:tab/>
        <w:t>9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right="141" w:firstLine="284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szCs w:val="24"/>
          <w:lang w:val="ru-RU"/>
        </w:rPr>
        <w:t>1.2.6. Требования к прочности</w:t>
      </w:r>
      <w:r w:rsidRPr="00EB6A39">
        <w:rPr>
          <w:rFonts w:ascii="Times New Roman" w:hAnsi="Times New Roman"/>
          <w:szCs w:val="24"/>
          <w:lang w:val="ru-RU"/>
        </w:rPr>
        <w:tab/>
        <w:t>9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right="141" w:firstLine="284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szCs w:val="24"/>
          <w:lang w:val="ru-RU"/>
        </w:rPr>
        <w:t>1.2.7. Требования к надежности</w:t>
      </w:r>
      <w:r w:rsidRPr="00EB6A39">
        <w:rPr>
          <w:rFonts w:ascii="Times New Roman" w:hAnsi="Times New Roman"/>
          <w:szCs w:val="24"/>
          <w:lang w:val="ru-RU"/>
        </w:rPr>
        <w:tab/>
        <w:t>9</w:t>
      </w:r>
    </w:p>
    <w:p w:rsidR="000E2C04" w:rsidRPr="00EB6A39" w:rsidRDefault="000E2C04" w:rsidP="00191A56">
      <w:pPr>
        <w:pStyle w:val="textn"/>
        <w:tabs>
          <w:tab w:val="right" w:leader="dot" w:pos="9072"/>
        </w:tabs>
        <w:spacing w:before="0" w:beforeAutospacing="0" w:after="0" w:afterAutospacing="0" w:line="360" w:lineRule="auto"/>
        <w:ind w:right="141"/>
        <w:jc w:val="both"/>
      </w:pPr>
      <w:r w:rsidRPr="00EB6A39">
        <w:rPr>
          <w:b/>
        </w:rPr>
        <w:t>1.3. Требования к технологии изготовления</w:t>
      </w:r>
      <w:r w:rsidRPr="00EB6A39">
        <w:tab/>
        <w:t>10</w:t>
      </w:r>
    </w:p>
    <w:p w:rsidR="000E2C04" w:rsidRPr="00EB6A39" w:rsidRDefault="000E2C04" w:rsidP="00191A56">
      <w:pPr>
        <w:pStyle w:val="textn"/>
        <w:tabs>
          <w:tab w:val="right" w:leader="dot" w:pos="9072"/>
        </w:tabs>
        <w:spacing w:before="0" w:beforeAutospacing="0" w:after="0" w:afterAutospacing="0" w:line="360" w:lineRule="auto"/>
        <w:ind w:right="141"/>
        <w:jc w:val="both"/>
      </w:pPr>
      <w:r w:rsidRPr="00EB6A39">
        <w:rPr>
          <w:b/>
        </w:rPr>
        <w:t xml:space="preserve">1.4. Требования к материалам </w:t>
      </w:r>
      <w:r w:rsidRPr="00EB6A39">
        <w:tab/>
        <w:t>10</w:t>
      </w:r>
    </w:p>
    <w:p w:rsidR="000E2C04" w:rsidRPr="00EB6A39" w:rsidRDefault="000E2C04" w:rsidP="00191A56">
      <w:pPr>
        <w:pStyle w:val="textn"/>
        <w:tabs>
          <w:tab w:val="right" w:leader="dot" w:pos="9072"/>
        </w:tabs>
        <w:spacing w:before="0" w:beforeAutospacing="0" w:after="0" w:afterAutospacing="0" w:line="360" w:lineRule="auto"/>
        <w:ind w:right="141"/>
        <w:jc w:val="both"/>
        <w:rPr>
          <w:lang w:eastAsia="x-none"/>
        </w:rPr>
      </w:pPr>
      <w:r w:rsidRPr="00EB6A39">
        <w:rPr>
          <w:lang w:eastAsia="x-none"/>
        </w:rPr>
        <w:t xml:space="preserve">        1.4.1. Общие требования</w:t>
      </w:r>
      <w:r w:rsidRPr="00EB6A39">
        <w:rPr>
          <w:lang w:eastAsia="x-none"/>
        </w:rPr>
        <w:tab/>
        <w:t>10</w:t>
      </w:r>
    </w:p>
    <w:p w:rsidR="000E2C04" w:rsidRPr="00EB6A39" w:rsidRDefault="000E2C04" w:rsidP="00191A56">
      <w:pPr>
        <w:pStyle w:val="textn"/>
        <w:tabs>
          <w:tab w:val="right" w:leader="dot" w:pos="9072"/>
        </w:tabs>
        <w:spacing w:before="0" w:beforeAutospacing="0" w:after="0" w:afterAutospacing="0" w:line="360" w:lineRule="auto"/>
        <w:ind w:right="141"/>
        <w:jc w:val="both"/>
      </w:pPr>
      <w:r w:rsidRPr="00EB6A39">
        <w:rPr>
          <w:lang w:eastAsia="x-none"/>
        </w:rPr>
        <w:t xml:space="preserve">         </w:t>
      </w:r>
      <w:r w:rsidRPr="00EB6A39">
        <w:rPr>
          <w:lang w:val="x-none" w:eastAsia="x-none"/>
        </w:rPr>
        <w:t>1.4.</w:t>
      </w:r>
      <w:r w:rsidRPr="00EB6A39">
        <w:rPr>
          <w:lang w:eastAsia="x-none"/>
        </w:rPr>
        <w:t>2</w:t>
      </w:r>
      <w:r w:rsidRPr="00EB6A39">
        <w:rPr>
          <w:lang w:val="x-none" w:eastAsia="x-none"/>
        </w:rPr>
        <w:t>. Требования к клеящим составам</w:t>
      </w:r>
      <w:r w:rsidRPr="00EB6A39">
        <w:rPr>
          <w:lang w:eastAsia="x-none"/>
        </w:rPr>
        <w:tab/>
      </w:r>
      <w:r w:rsidRPr="00EB6A39">
        <w:t>1</w:t>
      </w:r>
      <w:r w:rsidR="002B2A8E">
        <w:t>1</w:t>
      </w:r>
    </w:p>
    <w:p w:rsidR="000E2C04" w:rsidRPr="00EB6A39" w:rsidRDefault="000E2C04" w:rsidP="00191A56">
      <w:pPr>
        <w:pStyle w:val="textn"/>
        <w:tabs>
          <w:tab w:val="right" w:leader="dot" w:pos="9072"/>
        </w:tabs>
        <w:spacing w:before="0" w:beforeAutospacing="0" w:after="0" w:afterAutospacing="0" w:line="360" w:lineRule="auto"/>
        <w:ind w:right="141"/>
        <w:jc w:val="both"/>
      </w:pPr>
      <w:r w:rsidRPr="00EB6A39">
        <w:rPr>
          <w:lang w:eastAsia="x-none"/>
        </w:rPr>
        <w:t xml:space="preserve">         1.4.4. Требования к покрытиям</w:t>
      </w:r>
      <w:r w:rsidRPr="00EB6A39">
        <w:rPr>
          <w:lang w:eastAsia="x-none"/>
        </w:rPr>
        <w:tab/>
      </w:r>
      <w:r w:rsidRPr="00EB6A39">
        <w:t>1</w:t>
      </w:r>
      <w:r w:rsidR="002B2A8E">
        <w:t>1</w:t>
      </w:r>
    </w:p>
    <w:p w:rsidR="000E2C04" w:rsidRPr="00EB6A39" w:rsidRDefault="000E2C04" w:rsidP="00191A56">
      <w:pPr>
        <w:pStyle w:val="textn"/>
        <w:tabs>
          <w:tab w:val="right" w:leader="dot" w:pos="9072"/>
        </w:tabs>
        <w:spacing w:before="0" w:beforeAutospacing="0" w:after="0" w:afterAutospacing="0" w:line="360" w:lineRule="auto"/>
        <w:ind w:right="141"/>
        <w:jc w:val="both"/>
      </w:pPr>
      <w:r w:rsidRPr="00EB6A39">
        <w:t xml:space="preserve">         1.4.5. Требования к крепежным изделиям</w:t>
      </w:r>
      <w:r w:rsidRPr="00EB6A39">
        <w:tab/>
        <w:t>1</w:t>
      </w:r>
      <w:r w:rsidR="002B2A8E">
        <w:t>2</w:t>
      </w:r>
    </w:p>
    <w:p w:rsidR="000E2C04" w:rsidRPr="00EB6A39" w:rsidRDefault="000E2C04" w:rsidP="00191A56">
      <w:pPr>
        <w:pStyle w:val="textn"/>
        <w:tabs>
          <w:tab w:val="right" w:leader="dot" w:pos="9072"/>
        </w:tabs>
        <w:spacing w:before="0" w:beforeAutospacing="0" w:after="0" w:afterAutospacing="0" w:line="360" w:lineRule="auto"/>
        <w:ind w:right="141"/>
        <w:jc w:val="both"/>
      </w:pPr>
      <w:r w:rsidRPr="00EB6A39">
        <w:t xml:space="preserve">         1.4.6. Требования к уплотнениям</w:t>
      </w:r>
      <w:r w:rsidRPr="00EB6A39">
        <w:tab/>
        <w:t>1</w:t>
      </w:r>
      <w:r w:rsidR="002B2A8E">
        <w:t>2</w:t>
      </w:r>
    </w:p>
    <w:p w:rsidR="000E2C04" w:rsidRPr="00EB6A39" w:rsidRDefault="000E2C04" w:rsidP="00191A56">
      <w:pPr>
        <w:pStyle w:val="textn"/>
        <w:tabs>
          <w:tab w:val="right" w:leader="dot" w:pos="9072"/>
        </w:tabs>
        <w:spacing w:before="0" w:beforeAutospacing="0" w:after="0" w:afterAutospacing="0" w:line="360" w:lineRule="auto"/>
        <w:ind w:right="141"/>
        <w:jc w:val="both"/>
      </w:pPr>
      <w:r w:rsidRPr="00EB6A39">
        <w:t xml:space="preserve">         1.4.7. Требования к остеклению</w:t>
      </w:r>
      <w:r w:rsidRPr="00EB6A39">
        <w:tab/>
        <w:t>1</w:t>
      </w:r>
      <w:r w:rsidR="002B2A8E">
        <w:t>2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left="0" w:right="141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b/>
          <w:szCs w:val="24"/>
        </w:rPr>
        <w:t>1.5. Маркировка</w:t>
      </w:r>
      <w:r w:rsidRPr="00EB6A39">
        <w:rPr>
          <w:rFonts w:ascii="Times New Roman" w:hAnsi="Times New Roman"/>
          <w:szCs w:val="24"/>
          <w:lang w:val="ru-RU"/>
        </w:rPr>
        <w:tab/>
        <w:t>1</w:t>
      </w:r>
      <w:r w:rsidR="002B2A8E">
        <w:rPr>
          <w:rFonts w:ascii="Times New Roman" w:hAnsi="Times New Roman"/>
          <w:szCs w:val="24"/>
          <w:lang w:val="ru-RU"/>
        </w:rPr>
        <w:t>3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left="0" w:right="141"/>
        <w:rPr>
          <w:rFonts w:ascii="Times New Roman" w:hAnsi="Times New Roman"/>
          <w:b/>
          <w:szCs w:val="24"/>
          <w:lang w:val="ru-RU"/>
        </w:rPr>
      </w:pPr>
      <w:r w:rsidRPr="00EB6A39">
        <w:rPr>
          <w:rFonts w:ascii="Times New Roman" w:hAnsi="Times New Roman"/>
          <w:b/>
          <w:szCs w:val="24"/>
          <w:lang w:val="ru-RU"/>
        </w:rPr>
        <w:t>1.6. Комплектность</w:t>
      </w:r>
      <w:r w:rsidRPr="00EB6A39">
        <w:rPr>
          <w:rFonts w:ascii="Times New Roman" w:hAnsi="Times New Roman"/>
          <w:szCs w:val="24"/>
          <w:lang w:val="ru-RU"/>
        </w:rPr>
        <w:tab/>
        <w:t>1</w:t>
      </w:r>
      <w:r w:rsidR="002B2A8E">
        <w:rPr>
          <w:rFonts w:ascii="Times New Roman" w:hAnsi="Times New Roman"/>
          <w:szCs w:val="24"/>
          <w:lang w:val="ru-RU"/>
        </w:rPr>
        <w:t>3</w:t>
      </w:r>
    </w:p>
    <w:p w:rsidR="000E2C04" w:rsidRPr="00EB6A39" w:rsidRDefault="000E2C04" w:rsidP="00191A56">
      <w:pPr>
        <w:pStyle w:val="textn"/>
        <w:tabs>
          <w:tab w:val="right" w:leader="dot" w:pos="9072"/>
        </w:tabs>
        <w:spacing w:before="0" w:beforeAutospacing="0" w:after="0" w:afterAutospacing="0" w:line="360" w:lineRule="auto"/>
        <w:ind w:right="141"/>
        <w:jc w:val="both"/>
        <w:rPr>
          <w:b/>
        </w:rPr>
      </w:pPr>
      <w:r w:rsidRPr="00EB6A39">
        <w:rPr>
          <w:b/>
        </w:rPr>
        <w:t>1.7. Упаковка</w:t>
      </w:r>
      <w:r w:rsidRPr="00EB6A39">
        <w:tab/>
        <w:t>14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left="0" w:right="141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b/>
          <w:szCs w:val="24"/>
        </w:rPr>
        <w:t>2. Требования безопасности</w:t>
      </w:r>
      <w:r w:rsidRPr="00EB6A39">
        <w:rPr>
          <w:rFonts w:ascii="Times New Roman" w:hAnsi="Times New Roman"/>
          <w:szCs w:val="24"/>
          <w:lang w:val="ru-RU"/>
        </w:rPr>
        <w:tab/>
        <w:t>1</w:t>
      </w:r>
      <w:r w:rsidR="002B2A8E">
        <w:rPr>
          <w:rFonts w:ascii="Times New Roman" w:hAnsi="Times New Roman"/>
          <w:szCs w:val="24"/>
          <w:lang w:val="ru-RU"/>
        </w:rPr>
        <w:t>4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left="0" w:right="141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b/>
          <w:szCs w:val="24"/>
        </w:rPr>
        <w:t>3. Требования охраны окружающей среды</w:t>
      </w:r>
      <w:r w:rsidRPr="00EB6A39">
        <w:rPr>
          <w:rFonts w:ascii="Times New Roman" w:hAnsi="Times New Roman"/>
          <w:szCs w:val="24"/>
          <w:lang w:val="ru-RU"/>
        </w:rPr>
        <w:tab/>
        <w:t>1</w:t>
      </w:r>
      <w:r w:rsidR="002B2A8E">
        <w:rPr>
          <w:rFonts w:ascii="Times New Roman" w:hAnsi="Times New Roman"/>
          <w:szCs w:val="24"/>
          <w:lang w:val="ru-RU"/>
        </w:rPr>
        <w:t>5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left="0" w:right="141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b/>
          <w:szCs w:val="24"/>
        </w:rPr>
        <w:t>4. Правила приёмки</w:t>
      </w:r>
      <w:r w:rsidRPr="00EB6A39">
        <w:rPr>
          <w:rFonts w:ascii="Times New Roman" w:hAnsi="Times New Roman"/>
          <w:szCs w:val="24"/>
          <w:lang w:val="ru-RU"/>
        </w:rPr>
        <w:tab/>
        <w:t>1</w:t>
      </w:r>
      <w:r w:rsidR="002B2A8E">
        <w:rPr>
          <w:rFonts w:ascii="Times New Roman" w:hAnsi="Times New Roman"/>
          <w:szCs w:val="24"/>
          <w:lang w:val="ru-RU"/>
        </w:rPr>
        <w:t>6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left="0" w:right="141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b/>
          <w:szCs w:val="24"/>
        </w:rPr>
        <w:t>5. Методы контроля</w:t>
      </w:r>
      <w:r w:rsidRPr="00EB6A39">
        <w:rPr>
          <w:rFonts w:ascii="Times New Roman" w:hAnsi="Times New Roman"/>
          <w:szCs w:val="24"/>
          <w:lang w:val="ru-RU"/>
        </w:rPr>
        <w:tab/>
        <w:t>1</w:t>
      </w:r>
      <w:r w:rsidR="002B2A8E">
        <w:rPr>
          <w:rFonts w:ascii="Times New Roman" w:hAnsi="Times New Roman"/>
          <w:szCs w:val="24"/>
          <w:lang w:val="ru-RU"/>
        </w:rPr>
        <w:t>7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left="0" w:right="141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b/>
          <w:szCs w:val="24"/>
        </w:rPr>
        <w:t>6. Транспортирование и хранение</w:t>
      </w:r>
      <w:r w:rsidRPr="00EB6A39">
        <w:rPr>
          <w:rFonts w:ascii="Times New Roman" w:hAnsi="Times New Roman"/>
          <w:szCs w:val="24"/>
          <w:lang w:val="ru-RU"/>
        </w:rPr>
        <w:tab/>
        <w:t>1</w:t>
      </w:r>
      <w:r w:rsidR="002B2A8E">
        <w:rPr>
          <w:rFonts w:ascii="Times New Roman" w:hAnsi="Times New Roman"/>
          <w:szCs w:val="24"/>
          <w:lang w:val="ru-RU"/>
        </w:rPr>
        <w:t>8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left="0" w:right="141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b/>
          <w:szCs w:val="24"/>
        </w:rPr>
        <w:t>7. Указания по эксплуатации</w:t>
      </w:r>
      <w:r w:rsidRPr="00EB6A39">
        <w:rPr>
          <w:rFonts w:ascii="Times New Roman" w:hAnsi="Times New Roman"/>
          <w:szCs w:val="24"/>
          <w:lang w:val="ru-RU"/>
        </w:rPr>
        <w:tab/>
        <w:t>2</w:t>
      </w:r>
      <w:r w:rsidR="002B2A8E">
        <w:rPr>
          <w:rFonts w:ascii="Times New Roman" w:hAnsi="Times New Roman"/>
          <w:szCs w:val="24"/>
          <w:lang w:val="ru-RU"/>
        </w:rPr>
        <w:t>0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left="0" w:right="141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b/>
          <w:szCs w:val="24"/>
        </w:rPr>
        <w:t>8. Гарантии изготовителя</w:t>
      </w:r>
      <w:r w:rsidRPr="00EB6A39">
        <w:rPr>
          <w:rFonts w:ascii="Times New Roman" w:hAnsi="Times New Roman"/>
          <w:szCs w:val="24"/>
          <w:lang w:val="ru-RU"/>
        </w:rPr>
        <w:tab/>
        <w:t>2</w:t>
      </w:r>
      <w:r w:rsidR="002B2A8E">
        <w:rPr>
          <w:rFonts w:ascii="Times New Roman" w:hAnsi="Times New Roman"/>
          <w:szCs w:val="24"/>
          <w:lang w:val="ru-RU"/>
        </w:rPr>
        <w:t>1</w:t>
      </w:r>
    </w:p>
    <w:p w:rsidR="000E2C04" w:rsidRPr="00EB6A39" w:rsidRDefault="000E2C04" w:rsidP="00191A56">
      <w:pPr>
        <w:pStyle w:val="af3"/>
        <w:tabs>
          <w:tab w:val="left" w:pos="1125"/>
          <w:tab w:val="right" w:leader="dot" w:pos="9072"/>
        </w:tabs>
        <w:spacing w:after="0"/>
        <w:ind w:left="0" w:right="141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szCs w:val="24"/>
        </w:rPr>
        <w:t>Приложение А. Перечень ссылочных документов</w:t>
      </w:r>
      <w:r w:rsidRPr="00EB6A39">
        <w:rPr>
          <w:rFonts w:ascii="Times New Roman" w:hAnsi="Times New Roman"/>
          <w:szCs w:val="24"/>
          <w:lang w:val="ru-RU"/>
        </w:rPr>
        <w:tab/>
        <w:t>2</w:t>
      </w:r>
      <w:r w:rsidR="002B2A8E">
        <w:rPr>
          <w:rFonts w:ascii="Times New Roman" w:hAnsi="Times New Roman"/>
          <w:szCs w:val="24"/>
          <w:lang w:val="ru-RU"/>
        </w:rPr>
        <w:t>3</w:t>
      </w:r>
    </w:p>
    <w:p w:rsidR="00E37F68" w:rsidRPr="00E37F68" w:rsidRDefault="000E2C04" w:rsidP="00E37F68">
      <w:pPr>
        <w:rPr>
          <w:rFonts w:ascii="Times New Roman" w:hAnsi="Times New Roman"/>
          <w:szCs w:val="24"/>
          <w:lang w:val="x-none" w:eastAsia="x-none"/>
        </w:rPr>
      </w:pPr>
      <w:r w:rsidRPr="00EB6A39">
        <w:rPr>
          <w:rFonts w:ascii="Times New Roman" w:hAnsi="Times New Roman"/>
          <w:szCs w:val="24"/>
        </w:rPr>
        <w:t>Приложение Б. Лист регистрации изменений</w:t>
      </w:r>
      <w:r w:rsidRPr="00EB6A39">
        <w:rPr>
          <w:rFonts w:ascii="Times New Roman" w:hAnsi="Times New Roman"/>
          <w:szCs w:val="24"/>
        </w:rPr>
        <w:tab/>
        <w:t>2</w:t>
      </w:r>
      <w:r w:rsidR="002B2A8E">
        <w:rPr>
          <w:rFonts w:ascii="Times New Roman" w:hAnsi="Times New Roman"/>
          <w:szCs w:val="24"/>
        </w:rPr>
        <w:t>6</w:t>
      </w:r>
      <w:r w:rsidR="00302F41" w:rsidRPr="00EB6A39">
        <w:rPr>
          <w:rFonts w:ascii="Times New Roman" w:hAnsi="Times New Roman"/>
          <w:szCs w:val="24"/>
        </w:rPr>
        <w:br w:type="page"/>
      </w:r>
      <w:r w:rsidR="00E37F68" w:rsidRPr="00E37F68">
        <w:rPr>
          <w:rFonts w:ascii="Times New Roman" w:hAnsi="Times New Roman"/>
          <w:szCs w:val="24"/>
          <w:lang w:val="x-none" w:eastAsia="x-none"/>
        </w:rPr>
        <w:lastRenderedPageBreak/>
        <w:t>«Настоящие технические условия (ТУ) распространяются на двери межкомнатные и погонажные изделия к ним, изготовленные из древесных материалов, облицованных натуральным, реконструированным шпоном и окрашенные  (далее по тексту- двери, изделия погонажные).  Двери, изделия погонажные относятся к группе «Столярные изделия», подкласс «Изделия деревянные строительные и дома стандартные», класс «Продукция лесозаготовительной и лесопильно-деревообрабатывающей промышленности» в соответствии с ОК 005-93.»</w:t>
      </w:r>
    </w:p>
    <w:p w:rsidR="00072F7E" w:rsidRPr="00EB6A39" w:rsidRDefault="00072F7E" w:rsidP="00E37F68">
      <w:pPr>
        <w:pStyle w:val="af3"/>
        <w:tabs>
          <w:tab w:val="right" w:leader="dot" w:pos="9072"/>
        </w:tabs>
        <w:spacing w:after="0"/>
        <w:ind w:left="0"/>
        <w:rPr>
          <w:rFonts w:ascii="Times New Roman" w:hAnsi="Times New Roman"/>
          <w:szCs w:val="24"/>
        </w:rPr>
      </w:pPr>
      <w:bookmarkStart w:id="0" w:name="_GoBack"/>
      <w:bookmarkEnd w:id="0"/>
      <w:r w:rsidRPr="00EB6A39">
        <w:rPr>
          <w:rFonts w:ascii="Times New Roman" w:hAnsi="Times New Roman"/>
          <w:szCs w:val="24"/>
        </w:rPr>
        <w:t xml:space="preserve">Двери межкомнатные используются в жилых зданиях, в офисных и производственных помещениях общественных и прочих зданий (сооружений), при температуре от +18°С до +30°С </w:t>
      </w:r>
      <w:r w:rsidRPr="00EB6A39">
        <w:rPr>
          <w:rFonts w:ascii="Times New Roman" w:hAnsi="Times New Roman"/>
          <w:bCs/>
          <w:iCs/>
          <w:szCs w:val="24"/>
        </w:rPr>
        <w:t xml:space="preserve">и относительной влажностью воздуха </w:t>
      </w:r>
      <w:r w:rsidR="00FA22C5" w:rsidRPr="00EB6A39">
        <w:rPr>
          <w:rFonts w:ascii="Times New Roman" w:hAnsi="Times New Roman"/>
          <w:bCs/>
          <w:iCs/>
          <w:szCs w:val="24"/>
          <w:lang w:val="ru-RU"/>
        </w:rPr>
        <w:t>3</w:t>
      </w:r>
      <w:r w:rsidR="00A95A9B" w:rsidRPr="00EB6A39">
        <w:rPr>
          <w:rFonts w:ascii="Times New Roman" w:hAnsi="Times New Roman"/>
          <w:bCs/>
          <w:iCs/>
          <w:szCs w:val="24"/>
          <w:lang w:val="ru-RU"/>
        </w:rPr>
        <w:t>0</w:t>
      </w:r>
      <w:r w:rsidR="00FA22C5" w:rsidRPr="00EB6A39">
        <w:rPr>
          <w:rFonts w:ascii="Times New Roman" w:hAnsi="Times New Roman"/>
          <w:bCs/>
          <w:iCs/>
          <w:szCs w:val="24"/>
          <w:lang w:val="ru-RU"/>
        </w:rPr>
        <w:t>-7</w:t>
      </w:r>
      <w:r w:rsidR="00316F39" w:rsidRPr="00EB6A39">
        <w:rPr>
          <w:rFonts w:ascii="Times New Roman" w:hAnsi="Times New Roman"/>
          <w:bCs/>
          <w:iCs/>
          <w:szCs w:val="24"/>
          <w:lang w:val="ru-RU"/>
        </w:rPr>
        <w:t>0</w:t>
      </w:r>
      <w:r w:rsidRPr="00EB6A39">
        <w:rPr>
          <w:rFonts w:ascii="Times New Roman" w:hAnsi="Times New Roman"/>
          <w:bCs/>
          <w:iCs/>
          <w:szCs w:val="24"/>
        </w:rPr>
        <w:t xml:space="preserve">%. При условии установки в помещения с повышенной влажностью (ванные комнаты), необходимо обеспечить рекомендованную влажность. </w:t>
      </w:r>
      <w:r w:rsidRPr="00EB6A39">
        <w:rPr>
          <w:rFonts w:ascii="Times New Roman" w:hAnsi="Times New Roman"/>
          <w:szCs w:val="24"/>
        </w:rPr>
        <w:t>При выборе иных (дополнительных) областей и условий применения дверей, исходя из эксплуатационной целесообразности, необходимо учитывать требования действующих строительных норм и правил, а также - настоящих технических условий.</w:t>
      </w:r>
    </w:p>
    <w:p w:rsidR="000B6D8C" w:rsidRPr="00EB6A39" w:rsidRDefault="00072F7E" w:rsidP="00191A56">
      <w:pPr>
        <w:pStyle w:val="af3"/>
        <w:ind w:left="0" w:right="-143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szCs w:val="24"/>
        </w:rPr>
        <w:t>В зависимости от</w:t>
      </w:r>
      <w:r w:rsidR="007B6A0A" w:rsidRPr="00EB6A39">
        <w:rPr>
          <w:rFonts w:ascii="Times New Roman" w:hAnsi="Times New Roman"/>
          <w:szCs w:val="24"/>
          <w:lang w:val="ru-RU"/>
        </w:rPr>
        <w:t xml:space="preserve"> вида коллекции,</w:t>
      </w:r>
      <w:r w:rsidRPr="00EB6A39">
        <w:rPr>
          <w:rFonts w:ascii="Times New Roman" w:hAnsi="Times New Roman"/>
          <w:szCs w:val="24"/>
        </w:rPr>
        <w:t xml:space="preserve"> конструктивных особенностей, области и условий применения, а также других характеристик двери могут изготавливаться нескольких типов, конструктивных исполнений и модификаций, устанавливаемых в соответствии </w:t>
      </w:r>
      <w:r w:rsidRPr="00EB6A39">
        <w:rPr>
          <w:rFonts w:ascii="Times New Roman" w:hAnsi="Times New Roman"/>
          <w:szCs w:val="24"/>
          <w:lang w:val="en-US"/>
        </w:rPr>
        <w:t>c</w:t>
      </w:r>
      <w:r w:rsidRPr="00EB6A39">
        <w:rPr>
          <w:rFonts w:ascii="Times New Roman" w:hAnsi="Times New Roman"/>
          <w:szCs w:val="24"/>
        </w:rPr>
        <w:t xml:space="preserve"> утвержденными образцами-эталонами, требованиями настоящих ТУ и конструкторской документации (КД).</w:t>
      </w:r>
    </w:p>
    <w:p w:rsidR="000F12AE" w:rsidRPr="00EB6A39" w:rsidRDefault="00105822" w:rsidP="00191A56">
      <w:pPr>
        <w:pStyle w:val="af3"/>
        <w:ind w:left="0" w:right="-143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color w:val="000000"/>
          <w:szCs w:val="24"/>
        </w:rPr>
        <w:t>Двери и погонажные изделия могут поставляться как в виде комплектов соответствующих коллекций, так и с раздвижной системой.</w:t>
      </w:r>
      <w:r w:rsidR="000F12AE" w:rsidRPr="00EB6A39">
        <w:rPr>
          <w:rFonts w:ascii="Times New Roman" w:hAnsi="Times New Roman"/>
          <w:szCs w:val="24"/>
        </w:rPr>
        <w:t xml:space="preserve"> По требованию потребителя могут поставляться одни дверные полотна или </w:t>
      </w:r>
      <w:r w:rsidR="00070EB2" w:rsidRPr="00EB6A39">
        <w:rPr>
          <w:rFonts w:ascii="Times New Roman" w:hAnsi="Times New Roman"/>
          <w:szCs w:val="24"/>
        </w:rPr>
        <w:t>погонажные изделия.</w:t>
      </w:r>
    </w:p>
    <w:p w:rsidR="00105822" w:rsidRPr="00EB6A39" w:rsidRDefault="00105822" w:rsidP="00191A56">
      <w:pPr>
        <w:widowControl w:val="0"/>
        <w:suppressLineNumbers/>
        <w:suppressAutoHyphens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Предприятие-изготовитель может вносить изменения в конструкцию дверей и расширять их номенклатуру, как по своему усмотрению, так и по заказу (заявке) потребителя, за счёт дверей других коллекций и исполнений, отвечающих требованиям настоящих технических условий.</w:t>
      </w:r>
    </w:p>
    <w:p w:rsidR="00105822" w:rsidRPr="00EB6A39" w:rsidRDefault="000B6D8C" w:rsidP="00191A56">
      <w:pPr>
        <w:pStyle w:val="af3"/>
        <w:ind w:left="0" w:right="-143"/>
        <w:rPr>
          <w:rFonts w:ascii="Times New Roman" w:hAnsi="Times New Roman"/>
          <w:szCs w:val="24"/>
          <w:lang w:val="ru-RU"/>
        </w:rPr>
      </w:pPr>
      <w:r w:rsidRPr="00EB6A39">
        <w:rPr>
          <w:rFonts w:ascii="Times New Roman" w:hAnsi="Times New Roman"/>
          <w:szCs w:val="24"/>
          <w:lang w:val="ru-RU"/>
        </w:rPr>
        <w:t>Условное обозначение дверей должно соответствовать схемам предприятия- изготовителя, утвержденным в установленном порядке.</w:t>
      </w:r>
    </w:p>
    <w:p w:rsidR="00072F7E" w:rsidRPr="00EB6A39" w:rsidRDefault="00072F7E" w:rsidP="00191A56">
      <w:pPr>
        <w:shd w:val="clear" w:color="auto" w:fill="FFFFFF"/>
        <w:spacing w:after="240"/>
        <w:ind w:right="-2"/>
        <w:rPr>
          <w:rFonts w:ascii="Times New Roman" w:hAnsi="Times New Roman"/>
          <w:b/>
          <w:szCs w:val="24"/>
        </w:rPr>
      </w:pPr>
      <w:r w:rsidRPr="00EB6A39">
        <w:rPr>
          <w:rFonts w:ascii="Times New Roman" w:hAnsi="Times New Roman"/>
          <w:b/>
          <w:szCs w:val="24"/>
        </w:rPr>
        <w:t>Условное обозначение дверных полотен:</w:t>
      </w:r>
    </w:p>
    <w:p w:rsidR="00AB6202" w:rsidRPr="00EB6A39" w:rsidRDefault="00E37F68" w:rsidP="00191A56">
      <w:pPr>
        <w:shd w:val="clear" w:color="auto" w:fill="FFFFFF"/>
        <w:spacing w:after="240"/>
        <w:ind w:right="-2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Cs w:val="24"/>
        </w:rPr>
        <w:lastRenderedPageBreak/>
        <w:pict>
          <v:shape id="_x0000_i1026" type="#_x0000_t75" style="width:465pt;height:272.25pt">
            <v:imagedata r:id="rId10" o:title="Кодификация_2016_11_01_Страница_1"/>
          </v:shape>
        </w:pict>
      </w:r>
    </w:p>
    <w:p w:rsidR="00072F7E" w:rsidRPr="00EB6A39" w:rsidRDefault="00072F7E" w:rsidP="00191A56">
      <w:pPr>
        <w:shd w:val="clear" w:color="auto" w:fill="FFFFFF"/>
        <w:spacing w:after="240"/>
        <w:ind w:right="-143" w:firstLine="567"/>
        <w:rPr>
          <w:rFonts w:ascii="Times New Roman" w:hAnsi="Times New Roman"/>
          <w:b/>
          <w:szCs w:val="24"/>
        </w:rPr>
      </w:pPr>
      <w:r w:rsidRPr="00EB6A39">
        <w:rPr>
          <w:rFonts w:ascii="Times New Roman" w:hAnsi="Times New Roman"/>
          <w:b/>
          <w:szCs w:val="24"/>
        </w:rPr>
        <w:t>Условное обозначение погонажных изделий:</w:t>
      </w:r>
    </w:p>
    <w:p w:rsidR="00EA2E67" w:rsidRPr="00EB6A39" w:rsidRDefault="00E37F68" w:rsidP="00191A56">
      <w:pPr>
        <w:shd w:val="clear" w:color="auto" w:fill="FFFFFF"/>
        <w:spacing w:after="240"/>
        <w:ind w:right="-143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Cs w:val="24"/>
        </w:rPr>
        <w:pict>
          <v:shape id="_x0000_i1027" type="#_x0000_t75" style="width:486.75pt;height:221.25pt">
            <v:imagedata r:id="rId11" o:title="Кодификация_2016_11_01_Страница_2"/>
          </v:shape>
        </w:pict>
      </w:r>
    </w:p>
    <w:p w:rsidR="00072F7E" w:rsidRPr="00EB6A39" w:rsidRDefault="00072F7E" w:rsidP="00191A56">
      <w:pPr>
        <w:shd w:val="clear" w:color="auto" w:fill="FFFFFF"/>
        <w:spacing w:after="240"/>
        <w:ind w:right="-143" w:firstLine="567"/>
        <w:rPr>
          <w:rFonts w:ascii="Times New Roman" w:hAnsi="Times New Roman"/>
          <w:b/>
          <w:szCs w:val="24"/>
        </w:rPr>
      </w:pPr>
    </w:p>
    <w:p w:rsidR="00072F7E" w:rsidRPr="00EB6A39" w:rsidRDefault="00072F7E" w:rsidP="00191A56">
      <w:pPr>
        <w:shd w:val="clear" w:color="auto" w:fill="FFFFFF"/>
        <w:spacing w:after="240"/>
        <w:ind w:right="-2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b/>
          <w:i/>
          <w:szCs w:val="24"/>
        </w:rPr>
        <w:t xml:space="preserve">Примечание - </w:t>
      </w:r>
      <w:r w:rsidRPr="00EB6A39">
        <w:rPr>
          <w:rFonts w:ascii="Times New Roman" w:hAnsi="Times New Roman"/>
          <w:i/>
          <w:szCs w:val="24"/>
        </w:rPr>
        <w:t>Допускается включать в условное обозначение изделий дополн</w:t>
      </w:r>
      <w:r w:rsidRPr="00EB6A39">
        <w:rPr>
          <w:rFonts w:ascii="Times New Roman" w:hAnsi="Times New Roman"/>
          <w:i/>
          <w:spacing w:val="-2"/>
          <w:szCs w:val="24"/>
        </w:rPr>
        <w:t xml:space="preserve">ительные характеристики </w:t>
      </w:r>
      <w:r w:rsidRPr="00EB6A39">
        <w:rPr>
          <w:rFonts w:ascii="Times New Roman" w:hAnsi="Times New Roman"/>
          <w:i/>
          <w:szCs w:val="24"/>
        </w:rPr>
        <w:t xml:space="preserve">в соответствии с требованиями КД и настоящих ТУ (например, </w:t>
      </w:r>
      <w:r w:rsidR="002D11DA" w:rsidRPr="00EB6A39">
        <w:rPr>
          <w:rFonts w:ascii="Times New Roman" w:hAnsi="Times New Roman"/>
          <w:i/>
          <w:szCs w:val="24"/>
        </w:rPr>
        <w:t xml:space="preserve">конфигурацию врезки под приборы, замок; </w:t>
      </w:r>
      <w:r w:rsidRPr="00EB6A39">
        <w:rPr>
          <w:rFonts w:ascii="Times New Roman" w:hAnsi="Times New Roman"/>
          <w:i/>
          <w:szCs w:val="24"/>
        </w:rPr>
        <w:t xml:space="preserve">цвет </w:t>
      </w:r>
      <w:r w:rsidR="002D11DA" w:rsidRPr="00EB6A39">
        <w:rPr>
          <w:rFonts w:ascii="Times New Roman" w:hAnsi="Times New Roman"/>
          <w:i/>
          <w:szCs w:val="24"/>
        </w:rPr>
        <w:t>фурнитуры; наличие опций</w:t>
      </w:r>
      <w:r w:rsidRPr="00EB6A39">
        <w:rPr>
          <w:rFonts w:ascii="Times New Roman" w:hAnsi="Times New Roman"/>
          <w:i/>
          <w:szCs w:val="24"/>
        </w:rPr>
        <w:t xml:space="preserve"> и др.).</w:t>
      </w:r>
    </w:p>
    <w:p w:rsidR="00072F7E" w:rsidRPr="00EB6A39" w:rsidRDefault="00010B7C" w:rsidP="00191A56">
      <w:pPr>
        <w:pStyle w:val="af3"/>
        <w:ind w:left="0"/>
        <w:rPr>
          <w:rFonts w:ascii="Times New Roman" w:hAnsi="Times New Roman"/>
          <w:b/>
          <w:szCs w:val="24"/>
          <w:lang w:val="ru-RU"/>
        </w:rPr>
      </w:pPr>
      <w:r w:rsidRPr="00EB6A39">
        <w:rPr>
          <w:rFonts w:ascii="Times New Roman" w:hAnsi="Times New Roman"/>
          <w:b/>
          <w:szCs w:val="24"/>
        </w:rPr>
        <w:lastRenderedPageBreak/>
        <w:t>Пример записи условного обозначения</w:t>
      </w:r>
      <w:r w:rsidR="00072F7E" w:rsidRPr="00EB6A39">
        <w:rPr>
          <w:rFonts w:ascii="Times New Roman" w:hAnsi="Times New Roman"/>
          <w:b/>
          <w:szCs w:val="24"/>
        </w:rPr>
        <w:t>:</w:t>
      </w:r>
    </w:p>
    <w:p w:rsidR="00EA2E67" w:rsidRPr="00EB6A39" w:rsidRDefault="00EA2E67" w:rsidP="00191A56">
      <w:pPr>
        <w:pStyle w:val="af3"/>
        <w:ind w:left="0"/>
        <w:rPr>
          <w:rFonts w:ascii="Times New Roman" w:hAnsi="Times New Roman"/>
          <w:b/>
          <w:szCs w:val="24"/>
          <w:lang w:val="ru-RU"/>
        </w:rPr>
      </w:pPr>
      <w:r w:rsidRPr="00EB6A39">
        <w:rPr>
          <w:rFonts w:ascii="Times New Roman" w:hAnsi="Times New Roman"/>
          <w:b/>
          <w:szCs w:val="24"/>
          <w:lang w:val="ru-RU"/>
        </w:rPr>
        <w:t>1222АНШ02.</w:t>
      </w:r>
      <w:r w:rsidRPr="00EB6A39">
        <w:rPr>
          <w:rFonts w:ascii="Times New Roman" w:hAnsi="Times New Roman"/>
          <w:b/>
          <w:szCs w:val="24"/>
          <w:lang w:val="en-US"/>
        </w:rPr>
        <w:t>L</w:t>
      </w:r>
      <w:r w:rsidRPr="00EB6A39">
        <w:rPr>
          <w:rFonts w:ascii="Times New Roman" w:hAnsi="Times New Roman"/>
          <w:b/>
          <w:szCs w:val="24"/>
          <w:lang w:val="ru-RU"/>
        </w:rPr>
        <w:t>1 8-20</w:t>
      </w:r>
      <w:r w:rsidR="00352CA8" w:rsidRPr="00EB6A39">
        <w:rPr>
          <w:rFonts w:ascii="Times New Roman" w:hAnsi="Times New Roman"/>
          <w:b/>
          <w:szCs w:val="24"/>
          <w:lang w:val="ru-RU"/>
        </w:rPr>
        <w:t xml:space="preserve">      ТУ 5361-004-82756511-2015</w:t>
      </w:r>
    </w:p>
    <w:p w:rsidR="00072F7E" w:rsidRPr="00EB6A39" w:rsidRDefault="00072F7E" w:rsidP="00191A56">
      <w:pPr>
        <w:pStyle w:val="af3"/>
        <w:ind w:left="0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Дверное полотно</w:t>
      </w:r>
      <w:r w:rsidR="00B64708" w:rsidRPr="00EB6A39">
        <w:rPr>
          <w:rFonts w:ascii="Times New Roman" w:hAnsi="Times New Roman"/>
          <w:szCs w:val="24"/>
          <w:lang w:val="ru-RU"/>
        </w:rPr>
        <w:t xml:space="preserve"> остекленное</w:t>
      </w:r>
      <w:r w:rsidRPr="00EB6A39">
        <w:rPr>
          <w:rFonts w:ascii="Times New Roman" w:hAnsi="Times New Roman"/>
          <w:szCs w:val="24"/>
        </w:rPr>
        <w:t>,</w:t>
      </w:r>
      <w:r w:rsidR="00EA2E67" w:rsidRPr="00EB6A39">
        <w:rPr>
          <w:rFonts w:ascii="Times New Roman" w:hAnsi="Times New Roman"/>
          <w:szCs w:val="24"/>
          <w:lang w:val="ru-RU"/>
        </w:rPr>
        <w:t xml:space="preserve"> </w:t>
      </w:r>
      <w:r w:rsidR="00704B04">
        <w:rPr>
          <w:rFonts w:ascii="Times New Roman" w:hAnsi="Times New Roman"/>
          <w:szCs w:val="24"/>
          <w:lang w:val="ru-RU"/>
        </w:rPr>
        <w:t xml:space="preserve">модель 1222, </w:t>
      </w:r>
      <w:r w:rsidR="00EA2E67" w:rsidRPr="00EB6A39">
        <w:rPr>
          <w:rFonts w:ascii="Times New Roman" w:hAnsi="Times New Roman"/>
          <w:szCs w:val="24"/>
          <w:lang w:val="ru-RU"/>
        </w:rPr>
        <w:t>цвет Анегри Шоколад</w:t>
      </w:r>
      <w:r w:rsidRPr="00EB6A39">
        <w:rPr>
          <w:rFonts w:ascii="Times New Roman" w:hAnsi="Times New Roman"/>
          <w:szCs w:val="24"/>
        </w:rPr>
        <w:t xml:space="preserve"> </w:t>
      </w:r>
      <w:r w:rsidR="00EA2E67" w:rsidRPr="00EB6A39">
        <w:rPr>
          <w:rFonts w:ascii="Times New Roman" w:hAnsi="Times New Roman"/>
          <w:szCs w:val="24"/>
          <w:lang w:val="ru-RU"/>
        </w:rPr>
        <w:t>,стекло сатин</w:t>
      </w:r>
      <w:r w:rsidRPr="00EB6A39">
        <w:rPr>
          <w:rFonts w:ascii="Times New Roman" w:hAnsi="Times New Roman"/>
          <w:szCs w:val="24"/>
        </w:rPr>
        <w:t xml:space="preserve">, </w:t>
      </w:r>
      <w:r w:rsidR="008B52DC" w:rsidRPr="00EB6A39">
        <w:rPr>
          <w:rFonts w:ascii="Times New Roman" w:hAnsi="Times New Roman"/>
          <w:szCs w:val="24"/>
          <w:lang w:val="ru-RU"/>
        </w:rPr>
        <w:t xml:space="preserve">левое открывание, </w:t>
      </w:r>
      <w:r w:rsidR="00704B04">
        <w:rPr>
          <w:rFonts w:ascii="Times New Roman" w:hAnsi="Times New Roman"/>
          <w:szCs w:val="24"/>
          <w:lang w:val="ru-RU"/>
        </w:rPr>
        <w:t xml:space="preserve">тип врезки 1, </w:t>
      </w:r>
      <w:r w:rsidRPr="00EB6A39">
        <w:rPr>
          <w:rFonts w:ascii="Times New Roman" w:hAnsi="Times New Roman"/>
          <w:szCs w:val="24"/>
        </w:rPr>
        <w:t>размер – ширина полотна 800 мм, высота полотна 2000 мм.</w:t>
      </w:r>
    </w:p>
    <w:p w:rsidR="00072F7E" w:rsidRPr="00EB6A39" w:rsidRDefault="00B64708" w:rsidP="00191A56">
      <w:pPr>
        <w:pStyle w:val="af3"/>
        <w:spacing w:after="240"/>
        <w:ind w:left="0"/>
        <w:rPr>
          <w:rFonts w:ascii="Times New Roman" w:hAnsi="Times New Roman"/>
          <w:b/>
          <w:szCs w:val="24"/>
          <w:lang w:val="ru-RU"/>
        </w:rPr>
      </w:pPr>
      <w:r w:rsidRPr="00EB6A39">
        <w:rPr>
          <w:rFonts w:ascii="Times New Roman" w:hAnsi="Times New Roman"/>
          <w:b/>
          <w:szCs w:val="24"/>
          <w:lang w:val="ru-RU"/>
        </w:rPr>
        <w:t xml:space="preserve">КОР010.08 АНШ </w:t>
      </w:r>
      <w:r w:rsidRPr="00EB6A39">
        <w:rPr>
          <w:rFonts w:ascii="Times New Roman" w:hAnsi="Times New Roman"/>
          <w:b/>
          <w:szCs w:val="24"/>
          <w:lang w:val="en-US"/>
        </w:rPr>
        <w:t>L</w:t>
      </w:r>
      <w:r w:rsidRPr="00EB6A39">
        <w:rPr>
          <w:rFonts w:ascii="Times New Roman" w:hAnsi="Times New Roman"/>
          <w:b/>
          <w:szCs w:val="24"/>
          <w:lang w:val="ru-RU"/>
        </w:rPr>
        <w:t>1 8-20      ТУ 5361-004-82756511-2015</w:t>
      </w:r>
    </w:p>
    <w:p w:rsidR="00072F7E" w:rsidRPr="00EB6A39" w:rsidRDefault="00072F7E" w:rsidP="00191A56">
      <w:pPr>
        <w:pStyle w:val="af3"/>
        <w:ind w:left="0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Коробка дверная</w:t>
      </w:r>
      <w:r w:rsidR="00B64708" w:rsidRPr="00EB6A39">
        <w:rPr>
          <w:rFonts w:ascii="Times New Roman" w:hAnsi="Times New Roman"/>
          <w:szCs w:val="24"/>
          <w:lang w:val="ru-RU"/>
        </w:rPr>
        <w:t>, профиль</w:t>
      </w:r>
      <w:r w:rsidRPr="00EB6A39">
        <w:rPr>
          <w:rFonts w:ascii="Times New Roman" w:hAnsi="Times New Roman"/>
          <w:szCs w:val="24"/>
        </w:rPr>
        <w:t xml:space="preserve"> </w:t>
      </w:r>
      <w:r w:rsidR="00B64708" w:rsidRPr="00EB6A39">
        <w:rPr>
          <w:rFonts w:ascii="Times New Roman" w:hAnsi="Times New Roman"/>
          <w:szCs w:val="24"/>
          <w:lang w:val="ru-RU"/>
        </w:rPr>
        <w:t>прямой угол, шириной 80мм, цвет Анегри Шоколад, левое открывание,</w:t>
      </w:r>
      <w:r w:rsidR="00AA197D">
        <w:rPr>
          <w:rFonts w:ascii="Times New Roman" w:hAnsi="Times New Roman"/>
          <w:szCs w:val="24"/>
          <w:lang w:val="ru-RU"/>
        </w:rPr>
        <w:t xml:space="preserve"> тип врезки1, </w:t>
      </w:r>
      <w:r w:rsidR="00B64708" w:rsidRPr="00EB6A39">
        <w:rPr>
          <w:rFonts w:ascii="Times New Roman" w:hAnsi="Times New Roman"/>
          <w:szCs w:val="24"/>
          <w:lang w:val="ru-RU"/>
        </w:rPr>
        <w:t xml:space="preserve"> размер для дверного полотна 8</w:t>
      </w:r>
      <w:r w:rsidRPr="00EB6A39">
        <w:rPr>
          <w:rFonts w:ascii="Times New Roman" w:hAnsi="Times New Roman"/>
          <w:szCs w:val="24"/>
        </w:rPr>
        <w:t>00*2000 мм.</w:t>
      </w:r>
    </w:p>
    <w:p w:rsidR="005728BA" w:rsidRPr="00EB6A39" w:rsidRDefault="005728BA" w:rsidP="00191A56">
      <w:pPr>
        <w:rPr>
          <w:rFonts w:ascii="Times New Roman" w:hAnsi="Times New Roman"/>
          <w:szCs w:val="24"/>
          <w:lang w:val="x-none"/>
        </w:rPr>
      </w:pPr>
    </w:p>
    <w:p w:rsidR="008126A2" w:rsidRPr="00EB6A39" w:rsidRDefault="008126A2" w:rsidP="00191A56">
      <w:pPr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Настоящие технические условия разработаны в соответ</w:t>
      </w:r>
      <w:r w:rsidR="00FB7ECC" w:rsidRPr="00EB6A39">
        <w:rPr>
          <w:rFonts w:ascii="Times New Roman" w:hAnsi="Times New Roman"/>
          <w:szCs w:val="24"/>
        </w:rPr>
        <w:t>ствии с требованиями ГОСТ 2.114-95</w:t>
      </w:r>
    </w:p>
    <w:p w:rsidR="008126A2" w:rsidRPr="00EB6A39" w:rsidRDefault="008126A2" w:rsidP="00191A56">
      <w:pPr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Перечень документов, на которые даны ссылки в настоящих технических условиях, приведен в приложении А.</w:t>
      </w:r>
    </w:p>
    <w:p w:rsidR="005E0060" w:rsidRPr="00EB6A39" w:rsidRDefault="005E0060" w:rsidP="00191A56">
      <w:pPr>
        <w:pStyle w:val="a7"/>
        <w:ind w:firstLine="284"/>
        <w:rPr>
          <w:rFonts w:ascii="Times New Roman" w:hAnsi="Times New Roman"/>
          <w:szCs w:val="24"/>
        </w:rPr>
        <w:sectPr w:rsidR="005E0060" w:rsidRPr="00EB6A39" w:rsidSect="00D304A7">
          <w:headerReference w:type="default" r:id="rId12"/>
          <w:pgSz w:w="11907" w:h="16840" w:code="9"/>
          <w:pgMar w:top="709" w:right="567" w:bottom="2835" w:left="1560" w:header="284" w:footer="284" w:gutter="0"/>
          <w:cols w:space="720"/>
          <w:titlePg/>
          <w:docGrid w:linePitch="326"/>
        </w:sectPr>
      </w:pPr>
    </w:p>
    <w:p w:rsidR="009D0CE7" w:rsidRPr="00EB6A39" w:rsidRDefault="002B3230" w:rsidP="00191A56">
      <w:pPr>
        <w:pStyle w:val="1"/>
        <w:jc w:val="both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lastRenderedPageBreak/>
        <w:t xml:space="preserve">1. </w:t>
      </w:r>
      <w:r w:rsidR="009D0CE7" w:rsidRPr="00EB6A39">
        <w:rPr>
          <w:rFonts w:ascii="Times New Roman" w:hAnsi="Times New Roman"/>
          <w:szCs w:val="24"/>
        </w:rPr>
        <w:t>ТЕХНИЧЕСКИЕ ТРЕБОВАНИ</w:t>
      </w:r>
      <w:r w:rsidR="00E45698" w:rsidRPr="00EB6A39">
        <w:rPr>
          <w:rFonts w:ascii="Times New Roman" w:hAnsi="Times New Roman"/>
          <w:szCs w:val="24"/>
        </w:rPr>
        <w:t>Я</w:t>
      </w:r>
    </w:p>
    <w:p w:rsidR="00E803A0" w:rsidRPr="00EB6A39" w:rsidRDefault="002C56AF" w:rsidP="00191A56">
      <w:pPr>
        <w:rPr>
          <w:rFonts w:ascii="Times New Roman" w:hAnsi="Times New Roman"/>
          <w:b/>
          <w:szCs w:val="24"/>
        </w:rPr>
      </w:pPr>
      <w:r w:rsidRPr="00EB6A39">
        <w:rPr>
          <w:rFonts w:ascii="Times New Roman" w:hAnsi="Times New Roman"/>
          <w:b/>
          <w:szCs w:val="24"/>
        </w:rPr>
        <w:t>1.1</w:t>
      </w:r>
      <w:r w:rsidR="00AB6202" w:rsidRPr="00EB6A39">
        <w:rPr>
          <w:rFonts w:ascii="Times New Roman" w:hAnsi="Times New Roman"/>
          <w:b/>
          <w:szCs w:val="24"/>
        </w:rPr>
        <w:t>.</w:t>
      </w:r>
      <w:r w:rsidR="00E803A0" w:rsidRPr="00EB6A39">
        <w:rPr>
          <w:rFonts w:ascii="Times New Roman" w:hAnsi="Times New Roman"/>
          <w:b/>
          <w:szCs w:val="24"/>
        </w:rPr>
        <w:t xml:space="preserve"> Общие положения</w:t>
      </w:r>
    </w:p>
    <w:p w:rsidR="0049582D" w:rsidRPr="00EB6A39" w:rsidRDefault="00E803A0" w:rsidP="00191A56">
      <w:pPr>
        <w:rPr>
          <w:rStyle w:val="11"/>
          <w:rFonts w:ascii="Times New Roman" w:hAnsi="Times New Roman" w:cs="Times New Roman"/>
        </w:rPr>
      </w:pPr>
      <w:r w:rsidRPr="00EB6A39">
        <w:rPr>
          <w:rFonts w:ascii="Times New Roman" w:hAnsi="Times New Roman"/>
          <w:b/>
          <w:szCs w:val="24"/>
        </w:rPr>
        <w:t>1.1.1</w:t>
      </w:r>
      <w:r w:rsidRPr="00EB6A39">
        <w:rPr>
          <w:rFonts w:ascii="Times New Roman" w:hAnsi="Times New Roman"/>
          <w:szCs w:val="24"/>
        </w:rPr>
        <w:t xml:space="preserve">. </w:t>
      </w:r>
      <w:r w:rsidR="0049582D" w:rsidRPr="00EB6A39">
        <w:rPr>
          <w:rStyle w:val="11"/>
          <w:rFonts w:ascii="Times New Roman" w:hAnsi="Times New Roman" w:cs="Times New Roman"/>
        </w:rPr>
        <w:t xml:space="preserve">Двери межкомнатные, облицованные </w:t>
      </w:r>
      <w:r w:rsidR="00254669">
        <w:rPr>
          <w:rStyle w:val="11"/>
          <w:rFonts w:ascii="Times New Roman" w:hAnsi="Times New Roman" w:cs="Times New Roman"/>
        </w:rPr>
        <w:t xml:space="preserve">натуральным шпоном, реконструированным шпоном, окрашенные </w:t>
      </w:r>
      <w:r w:rsidR="0049582D" w:rsidRPr="00EB6A39">
        <w:rPr>
          <w:rStyle w:val="11"/>
          <w:rFonts w:ascii="Times New Roman" w:hAnsi="Times New Roman" w:cs="Times New Roman"/>
        </w:rPr>
        <w:t xml:space="preserve"> и погонажные изделия к ним должны быть изготовлены в соответствии с требованиями настоящих технических условий</w:t>
      </w:r>
      <w:r w:rsidR="00254669">
        <w:rPr>
          <w:rStyle w:val="11"/>
          <w:rFonts w:ascii="Times New Roman" w:hAnsi="Times New Roman" w:cs="Times New Roman"/>
        </w:rPr>
        <w:t xml:space="preserve"> (ТУ)</w:t>
      </w:r>
      <w:r w:rsidR="0049582D" w:rsidRPr="00EB6A39">
        <w:rPr>
          <w:rStyle w:val="11"/>
          <w:rFonts w:ascii="Times New Roman" w:hAnsi="Times New Roman" w:cs="Times New Roman"/>
        </w:rPr>
        <w:t>, комплекта конструкторской документации</w:t>
      </w:r>
      <w:r w:rsidR="00254669">
        <w:rPr>
          <w:rStyle w:val="11"/>
          <w:rFonts w:ascii="Times New Roman" w:hAnsi="Times New Roman" w:cs="Times New Roman"/>
        </w:rPr>
        <w:t xml:space="preserve"> (КД)</w:t>
      </w:r>
      <w:r w:rsidR="0049582D" w:rsidRPr="00EB6A39">
        <w:rPr>
          <w:rStyle w:val="11"/>
          <w:rFonts w:ascii="Times New Roman" w:hAnsi="Times New Roman" w:cs="Times New Roman"/>
        </w:rPr>
        <w:t>, утвержденных в установленном порядке, в соответствии с требованиями ГОСТ 6629, ГОСТ 475.</w:t>
      </w:r>
    </w:p>
    <w:p w:rsidR="005017AF" w:rsidRPr="00EB6A39" w:rsidRDefault="005017AF" w:rsidP="00191A56">
      <w:pPr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 xml:space="preserve">Внесение изменений в конструкторскую документацию должно производиться в установленном порядке в соответствии с ГОСТ 2.503. </w:t>
      </w:r>
    </w:p>
    <w:p w:rsidR="00B670EE" w:rsidRPr="00EB6A39" w:rsidRDefault="002C56AF" w:rsidP="00191A56">
      <w:pPr>
        <w:pStyle w:val="30"/>
        <w:ind w:left="0"/>
        <w:rPr>
          <w:rFonts w:ascii="Times New Roman" w:hAnsi="Times New Roman" w:cs="Times New Roman"/>
          <w:szCs w:val="24"/>
        </w:rPr>
      </w:pPr>
      <w:r w:rsidRPr="00EB6A39">
        <w:rPr>
          <w:rFonts w:ascii="Times New Roman" w:hAnsi="Times New Roman" w:cs="Times New Roman"/>
          <w:b/>
          <w:szCs w:val="24"/>
        </w:rPr>
        <w:t>1.2. Основные параметры и характеристики.</w:t>
      </w:r>
      <w:r w:rsidRPr="00EB6A39">
        <w:rPr>
          <w:rFonts w:ascii="Times New Roman" w:hAnsi="Times New Roman" w:cs="Times New Roman"/>
          <w:szCs w:val="24"/>
        </w:rPr>
        <w:t xml:space="preserve"> </w:t>
      </w:r>
    </w:p>
    <w:p w:rsidR="007A6DB7" w:rsidRPr="00EB6A39" w:rsidRDefault="007A6DB7" w:rsidP="00191A56">
      <w:pPr>
        <w:pStyle w:val="30"/>
        <w:ind w:left="0"/>
        <w:rPr>
          <w:rFonts w:ascii="Times New Roman" w:hAnsi="Times New Roman" w:cs="Times New Roman"/>
          <w:szCs w:val="24"/>
        </w:rPr>
      </w:pPr>
      <w:r w:rsidRPr="00EB6A39">
        <w:rPr>
          <w:rFonts w:ascii="Times New Roman" w:hAnsi="Times New Roman"/>
          <w:b/>
          <w:szCs w:val="24"/>
        </w:rPr>
        <w:t>1.2.1. Классификация дверей.</w:t>
      </w:r>
    </w:p>
    <w:p w:rsidR="007A6DB7" w:rsidRPr="00EB6A39" w:rsidRDefault="007A6DB7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Двери классифицируют по следующим основным признакам:</w:t>
      </w:r>
    </w:p>
    <w:p w:rsidR="00BF2ABF" w:rsidRPr="000C1502" w:rsidRDefault="000C1502" w:rsidP="00191A56">
      <w:pPr>
        <w:pStyle w:val="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Назначение:</w:t>
      </w:r>
      <w:r>
        <w:rPr>
          <w:rFonts w:ascii="Times New Roman" w:hAnsi="Times New Roman"/>
          <w:lang w:val="ru-RU"/>
        </w:rPr>
        <w:t xml:space="preserve"> в</w:t>
      </w:r>
      <w:r w:rsidR="007A6DB7" w:rsidRPr="00EB6A39">
        <w:rPr>
          <w:rFonts w:ascii="Times New Roman" w:hAnsi="Times New Roman"/>
        </w:rPr>
        <w:t>нутренние</w:t>
      </w:r>
      <w:r w:rsidR="00D404D9" w:rsidRPr="00EB6A39">
        <w:rPr>
          <w:rFonts w:ascii="Times New Roman" w:hAnsi="Times New Roman"/>
          <w:lang w:val="ru-RU"/>
        </w:rPr>
        <w:t xml:space="preserve"> и звукоизоляционные.</w:t>
      </w:r>
    </w:p>
    <w:p w:rsidR="007A6DB7" w:rsidRPr="000C1502" w:rsidRDefault="000C1502" w:rsidP="00191A56">
      <w:pPr>
        <w:pStyle w:val="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По технологии производства:</w:t>
      </w:r>
      <w:r>
        <w:rPr>
          <w:rFonts w:ascii="Times New Roman" w:hAnsi="Times New Roman"/>
          <w:lang w:val="ru-RU"/>
        </w:rPr>
        <w:t xml:space="preserve"> к</w:t>
      </w:r>
      <w:r w:rsidR="007A6DB7" w:rsidRPr="00EB6A39">
        <w:rPr>
          <w:rFonts w:ascii="Times New Roman" w:hAnsi="Times New Roman"/>
        </w:rPr>
        <w:t>аркасно-щитовая и подетальная.</w:t>
      </w:r>
    </w:p>
    <w:p w:rsidR="00D404D9" w:rsidRPr="00EB6A39" w:rsidRDefault="00D404D9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  <w:lang w:val="ru-RU"/>
        </w:rPr>
        <w:t>2.1. По конструкции:</w:t>
      </w:r>
    </w:p>
    <w:p w:rsidR="00D404D9" w:rsidRPr="00EB6A39" w:rsidRDefault="00F6696F" w:rsidP="00191A56">
      <w:pPr>
        <w:pStyle w:val="1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</w:t>
      </w:r>
      <w:r w:rsidR="00D404D9" w:rsidRPr="00EB6A39">
        <w:rPr>
          <w:rFonts w:ascii="Times New Roman" w:hAnsi="Times New Roman"/>
          <w:lang w:val="ru-RU"/>
        </w:rPr>
        <w:t xml:space="preserve"> порогом и без порога;</w:t>
      </w:r>
    </w:p>
    <w:p w:rsidR="00D404D9" w:rsidRPr="00EB6A39" w:rsidRDefault="00F6696F" w:rsidP="00191A56">
      <w:pPr>
        <w:pStyle w:val="1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</w:t>
      </w:r>
      <w:r w:rsidR="00D404D9" w:rsidRPr="00EB6A39">
        <w:rPr>
          <w:rFonts w:ascii="Times New Roman" w:hAnsi="Times New Roman"/>
          <w:lang w:val="ru-RU"/>
        </w:rPr>
        <w:t xml:space="preserve"> фрамугой и без фрамуги.</w:t>
      </w:r>
    </w:p>
    <w:p w:rsidR="00D404D9" w:rsidRPr="00EB6A39" w:rsidRDefault="00D404D9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  <w:lang w:val="ru-RU"/>
        </w:rPr>
        <w:t>3. По числу дверных полотен дв</w:t>
      </w:r>
      <w:r w:rsidR="00F6696F">
        <w:rPr>
          <w:rFonts w:ascii="Times New Roman" w:hAnsi="Times New Roman"/>
          <w:lang w:val="ru-RU"/>
        </w:rPr>
        <w:t xml:space="preserve">ери подразделяют на: </w:t>
      </w:r>
      <w:r w:rsidRPr="00EB6A39">
        <w:rPr>
          <w:rFonts w:ascii="Times New Roman" w:hAnsi="Times New Roman"/>
          <w:lang w:val="ru-RU"/>
        </w:rPr>
        <w:t>днопольные или  двупольные,  в т.ч. с полотнами разной ширины.</w:t>
      </w:r>
    </w:p>
    <w:p w:rsidR="007A6DB7" w:rsidRPr="00EB6A39" w:rsidRDefault="00D4642C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  <w:lang w:val="ru-RU"/>
        </w:rPr>
        <w:t>4</w:t>
      </w:r>
      <w:r w:rsidR="007A6DB7" w:rsidRPr="00EB6A39">
        <w:rPr>
          <w:rFonts w:ascii="Times New Roman" w:hAnsi="Times New Roman"/>
        </w:rPr>
        <w:t>.</w:t>
      </w:r>
      <w:r w:rsidR="00BF2ABF" w:rsidRPr="00EB6A39">
        <w:rPr>
          <w:rFonts w:ascii="Times New Roman" w:hAnsi="Times New Roman"/>
        </w:rPr>
        <w:t xml:space="preserve"> </w:t>
      </w:r>
      <w:r w:rsidR="007A6DB7" w:rsidRPr="00EB6A39">
        <w:rPr>
          <w:rFonts w:ascii="Times New Roman" w:hAnsi="Times New Roman"/>
        </w:rPr>
        <w:t>По направлению и способам открывания:</w:t>
      </w:r>
    </w:p>
    <w:p w:rsidR="00BF2ABF" w:rsidRPr="00F6696F" w:rsidRDefault="00F6696F" w:rsidP="00191A56">
      <w:pPr>
        <w:pStyle w:val="1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р</w:t>
      </w:r>
      <w:r w:rsidR="006D1B37" w:rsidRPr="00EB6A39">
        <w:rPr>
          <w:rFonts w:ascii="Times New Roman" w:hAnsi="Times New Roman"/>
        </w:rPr>
        <w:t>аспашные, распашные с обратным открыванием, раздвижные</w:t>
      </w:r>
      <w:r w:rsidR="00165E15" w:rsidRPr="00EB6A39">
        <w:rPr>
          <w:rFonts w:ascii="Times New Roman" w:hAnsi="Times New Roman"/>
          <w:lang w:val="ru-RU"/>
        </w:rPr>
        <w:t>,</w:t>
      </w:r>
      <w:r>
        <w:rPr>
          <w:rFonts w:ascii="Times New Roman" w:hAnsi="Times New Roman"/>
        </w:rPr>
        <w:t xml:space="preserve"> поворотно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- складные</w:t>
      </w:r>
      <w:r>
        <w:rPr>
          <w:rFonts w:ascii="Times New Roman" w:hAnsi="Times New Roman"/>
          <w:lang w:val="ru-RU"/>
        </w:rPr>
        <w:t>;</w:t>
      </w:r>
    </w:p>
    <w:p w:rsidR="00BF2ABF" w:rsidRDefault="00F6696F" w:rsidP="00191A56">
      <w:pPr>
        <w:pStyle w:val="1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</w:t>
      </w:r>
      <w:r w:rsidR="00BF2ABF" w:rsidRPr="00EB6A39">
        <w:rPr>
          <w:rFonts w:ascii="Times New Roman" w:hAnsi="Times New Roman"/>
        </w:rPr>
        <w:t>равые (с правым расположением петель) и левые (с левым расположением петель)</w:t>
      </w:r>
      <w:r>
        <w:rPr>
          <w:rFonts w:ascii="Times New Roman" w:hAnsi="Times New Roman"/>
          <w:lang w:val="ru-RU"/>
        </w:rPr>
        <w:t>;</w:t>
      </w:r>
    </w:p>
    <w:p w:rsidR="00F6696F" w:rsidRPr="00F6696F" w:rsidRDefault="00F6696F" w:rsidP="00191A56">
      <w:pPr>
        <w:pStyle w:val="1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универсальные</w:t>
      </w:r>
      <w:r w:rsidR="00414A46">
        <w:rPr>
          <w:rFonts w:ascii="Times New Roman" w:hAnsi="Times New Roman"/>
          <w:lang w:val="ru-RU"/>
        </w:rPr>
        <w:t xml:space="preserve">  (</w:t>
      </w:r>
      <w:r w:rsidR="004354D0">
        <w:rPr>
          <w:rFonts w:ascii="Times New Roman" w:hAnsi="Times New Roman"/>
          <w:lang w:val="ru-RU"/>
        </w:rPr>
        <w:t>с открыванием влево и право)</w:t>
      </w:r>
    </w:p>
    <w:p w:rsidR="007A6DB7" w:rsidRPr="00EB6A39" w:rsidRDefault="00165E15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  <w:lang w:val="ru-RU"/>
        </w:rPr>
        <w:t>5</w:t>
      </w:r>
      <w:r w:rsidR="00BF2ABF" w:rsidRPr="00EB6A39">
        <w:rPr>
          <w:rFonts w:ascii="Times New Roman" w:hAnsi="Times New Roman"/>
        </w:rPr>
        <w:t xml:space="preserve">. </w:t>
      </w:r>
      <w:r w:rsidR="00183CC3" w:rsidRPr="00EB6A39">
        <w:rPr>
          <w:rFonts w:ascii="Times New Roman" w:hAnsi="Times New Roman"/>
        </w:rPr>
        <w:t>По наличию остекления двери подразделяют на остекленные и глухие.</w:t>
      </w:r>
    </w:p>
    <w:p w:rsidR="00165E15" w:rsidRPr="00EB6A39" w:rsidRDefault="00165E15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  <w:lang w:val="ru-RU"/>
        </w:rPr>
        <w:t xml:space="preserve">6. По виду отделки двери </w:t>
      </w:r>
      <w:r w:rsidR="006E2F38" w:rsidRPr="00EB6A39">
        <w:rPr>
          <w:rFonts w:ascii="Times New Roman" w:hAnsi="Times New Roman"/>
          <w:lang w:val="ru-RU"/>
        </w:rPr>
        <w:t xml:space="preserve"> и декоративного материала </w:t>
      </w:r>
      <w:r w:rsidRPr="00EB6A39">
        <w:rPr>
          <w:rFonts w:ascii="Times New Roman" w:hAnsi="Times New Roman"/>
          <w:lang w:val="ru-RU"/>
        </w:rPr>
        <w:t xml:space="preserve">подразделяются на: </w:t>
      </w:r>
    </w:p>
    <w:p w:rsidR="00165E15" w:rsidRPr="00EB6A39" w:rsidRDefault="005558C7" w:rsidP="00191A56">
      <w:pPr>
        <w:pStyle w:val="10"/>
        <w:jc w:val="both"/>
        <w:rPr>
          <w:rStyle w:val="11"/>
          <w:rFonts w:ascii="Times New Roman" w:hAnsi="Times New Roman" w:cs="Times New Roman"/>
          <w:lang w:val="ru-RU"/>
        </w:rPr>
      </w:pPr>
      <w:r>
        <w:rPr>
          <w:rFonts w:ascii="Times New Roman" w:hAnsi="Times New Roman"/>
          <w:lang w:val="ru-RU"/>
        </w:rPr>
        <w:t>- с</w:t>
      </w:r>
      <w:r w:rsidR="00165E15" w:rsidRPr="00EB6A39">
        <w:rPr>
          <w:rFonts w:ascii="Times New Roman" w:hAnsi="Times New Roman"/>
          <w:lang w:val="ru-RU"/>
        </w:rPr>
        <w:t xml:space="preserve"> непрозрачным отделочным покрытием, отделанные эмалями (облицованные </w:t>
      </w:r>
      <w:r w:rsidR="00165E15" w:rsidRPr="00EB6A39">
        <w:rPr>
          <w:rStyle w:val="11"/>
          <w:rFonts w:ascii="Times New Roman" w:hAnsi="Times New Roman" w:cs="Times New Roman"/>
        </w:rPr>
        <w:t>натуральным шпоном, реконструированным шпоном,</w:t>
      </w:r>
      <w:r w:rsidR="00165E15" w:rsidRPr="00EB6A39">
        <w:rPr>
          <w:rStyle w:val="11"/>
          <w:rFonts w:ascii="Times New Roman" w:hAnsi="Times New Roman" w:cs="Times New Roman"/>
          <w:lang w:val="ru-RU"/>
        </w:rPr>
        <w:t xml:space="preserve"> эмаль по ХДФ</w:t>
      </w:r>
      <w:r w:rsidR="00387226">
        <w:rPr>
          <w:rStyle w:val="11"/>
          <w:rFonts w:ascii="Times New Roman" w:hAnsi="Times New Roman" w:cs="Times New Roman"/>
          <w:lang w:val="ru-RU"/>
        </w:rPr>
        <w:t>/</w:t>
      </w:r>
      <w:r>
        <w:rPr>
          <w:rStyle w:val="11"/>
          <w:rFonts w:ascii="Times New Roman" w:hAnsi="Times New Roman" w:cs="Times New Roman"/>
          <w:lang w:val="ru-RU"/>
        </w:rPr>
        <w:t>бумаге</w:t>
      </w:r>
      <w:r w:rsidR="00165E15" w:rsidRPr="00EB6A39">
        <w:rPr>
          <w:rStyle w:val="11"/>
          <w:rFonts w:ascii="Times New Roman" w:hAnsi="Times New Roman" w:cs="Times New Roman"/>
          <w:lang w:val="ru-RU"/>
        </w:rPr>
        <w:t>);</w:t>
      </w:r>
    </w:p>
    <w:p w:rsidR="00165E15" w:rsidRDefault="005558C7" w:rsidP="00191A56">
      <w:pPr>
        <w:pStyle w:val="10"/>
        <w:jc w:val="both"/>
        <w:rPr>
          <w:rStyle w:val="11"/>
          <w:rFonts w:ascii="Times New Roman" w:hAnsi="Times New Roman" w:cs="Times New Roman"/>
          <w:lang w:val="ru-RU"/>
        </w:rPr>
      </w:pPr>
      <w:r>
        <w:rPr>
          <w:rStyle w:val="11"/>
          <w:rFonts w:ascii="Times New Roman" w:hAnsi="Times New Roman" w:cs="Times New Roman"/>
          <w:lang w:val="ru-RU"/>
        </w:rPr>
        <w:t xml:space="preserve"> - с</w:t>
      </w:r>
      <w:r w:rsidR="00165E15" w:rsidRPr="00EB6A39">
        <w:rPr>
          <w:rStyle w:val="11"/>
          <w:rFonts w:ascii="Times New Roman" w:hAnsi="Times New Roman" w:cs="Times New Roman"/>
          <w:lang w:val="ru-RU"/>
        </w:rPr>
        <w:t xml:space="preserve"> прозрачным отделочным покрытием, отделанные лаками</w:t>
      </w:r>
      <w:r w:rsidR="006E2F38" w:rsidRPr="00EB6A39">
        <w:rPr>
          <w:rStyle w:val="11"/>
          <w:rFonts w:ascii="Times New Roman" w:hAnsi="Times New Roman" w:cs="Times New Roman"/>
          <w:lang w:val="ru-RU"/>
        </w:rPr>
        <w:t xml:space="preserve"> </w:t>
      </w:r>
      <w:r w:rsidR="006E2F38" w:rsidRPr="00EB6A39">
        <w:rPr>
          <w:rFonts w:ascii="Times New Roman" w:hAnsi="Times New Roman"/>
          <w:lang w:val="ru-RU"/>
        </w:rPr>
        <w:t xml:space="preserve">(облицованные </w:t>
      </w:r>
      <w:r w:rsidR="006E2F38" w:rsidRPr="00EB6A39">
        <w:rPr>
          <w:rStyle w:val="11"/>
          <w:rFonts w:ascii="Times New Roman" w:hAnsi="Times New Roman" w:cs="Times New Roman"/>
        </w:rPr>
        <w:t>натуральным шпоном, реконструированным шпоном</w:t>
      </w:r>
      <w:r w:rsidR="00414A46">
        <w:rPr>
          <w:rStyle w:val="11"/>
          <w:rFonts w:ascii="Times New Roman" w:hAnsi="Times New Roman" w:cs="Times New Roman"/>
          <w:lang w:val="ru-RU"/>
        </w:rPr>
        <w:t>).</w:t>
      </w:r>
    </w:p>
    <w:p w:rsidR="00E11C17" w:rsidRDefault="006E2F38" w:rsidP="00191A56">
      <w:pPr>
        <w:pStyle w:val="10"/>
        <w:jc w:val="both"/>
        <w:rPr>
          <w:rStyle w:val="11"/>
          <w:rFonts w:ascii="Times New Roman" w:hAnsi="Times New Roman" w:cs="Times New Roman"/>
          <w:lang w:val="ru-RU"/>
        </w:rPr>
      </w:pPr>
      <w:r w:rsidRPr="00EB6A39">
        <w:rPr>
          <w:rStyle w:val="11"/>
          <w:rFonts w:ascii="Times New Roman" w:hAnsi="Times New Roman" w:cs="Times New Roman"/>
          <w:lang w:val="ru-RU"/>
        </w:rPr>
        <w:t>7.</w:t>
      </w:r>
      <w:r w:rsidR="004D06AF" w:rsidRPr="00EB6A39">
        <w:rPr>
          <w:rStyle w:val="11"/>
          <w:rFonts w:ascii="Times New Roman" w:hAnsi="Times New Roman" w:cs="Times New Roman"/>
          <w:lang w:val="ru-RU"/>
        </w:rPr>
        <w:t xml:space="preserve"> По комплектации фурнитурой двери могут быть укомплектованы фурнитурой и  без фурнитуры.</w:t>
      </w:r>
    </w:p>
    <w:p w:rsidR="00C37CCB" w:rsidRDefault="000C1502" w:rsidP="00191A56">
      <w:pPr>
        <w:pStyle w:val="10"/>
        <w:jc w:val="both"/>
        <w:rPr>
          <w:rStyle w:val="11"/>
          <w:rFonts w:ascii="Times New Roman" w:hAnsi="Times New Roman" w:cs="Times New Roman"/>
          <w:lang w:val="ru-RU"/>
        </w:rPr>
      </w:pPr>
      <w:r>
        <w:rPr>
          <w:rStyle w:val="11"/>
          <w:rFonts w:ascii="Times New Roman" w:hAnsi="Times New Roman" w:cs="Times New Roman"/>
          <w:lang w:val="ru-RU"/>
        </w:rPr>
        <w:t>8.  По способу комплектации двери с погонажными изделиями</w:t>
      </w:r>
      <w:r w:rsidR="00C37CCB">
        <w:rPr>
          <w:rStyle w:val="11"/>
          <w:rFonts w:ascii="Times New Roman" w:hAnsi="Times New Roman" w:cs="Times New Roman"/>
          <w:lang w:val="ru-RU"/>
        </w:rPr>
        <w:t>:</w:t>
      </w:r>
    </w:p>
    <w:p w:rsidR="00C37CCB" w:rsidRDefault="000C1502" w:rsidP="00C37CCB">
      <w:pPr>
        <w:pStyle w:val="Default"/>
        <w:spacing w:line="360" w:lineRule="auto"/>
        <w:jc w:val="both"/>
        <w:rPr>
          <w:bCs/>
          <w:iCs/>
        </w:rPr>
      </w:pPr>
      <w:r>
        <w:rPr>
          <w:rStyle w:val="11"/>
          <w:rFonts w:ascii="Times New Roman" w:hAnsi="Times New Roman" w:cs="Times New Roman"/>
        </w:rPr>
        <w:t xml:space="preserve">- </w:t>
      </w:r>
      <w:r w:rsidR="00C37CCB" w:rsidRPr="00EB6A39">
        <w:rPr>
          <w:bCs/>
          <w:iCs/>
        </w:rPr>
        <w:t>поставляется отдельно (</w:t>
      </w:r>
      <w:r>
        <w:rPr>
          <w:bCs/>
          <w:iCs/>
        </w:rPr>
        <w:t>двери  и погонажные изделия);</w:t>
      </w:r>
    </w:p>
    <w:p w:rsidR="000C1502" w:rsidRDefault="000C1502" w:rsidP="00C37CCB">
      <w:pPr>
        <w:pStyle w:val="Default"/>
        <w:spacing w:line="360" w:lineRule="auto"/>
        <w:jc w:val="both"/>
        <w:rPr>
          <w:bCs/>
          <w:iCs/>
        </w:rPr>
      </w:pPr>
      <w:r>
        <w:rPr>
          <w:bCs/>
          <w:iCs/>
        </w:rPr>
        <w:t>- комплект полотна с кор</w:t>
      </w:r>
      <w:r w:rsidR="004354D0">
        <w:rPr>
          <w:bCs/>
          <w:iCs/>
        </w:rPr>
        <w:t>обкой  в собранном виде (</w:t>
      </w:r>
      <w:r>
        <w:rPr>
          <w:bCs/>
          <w:iCs/>
        </w:rPr>
        <w:t>полотно-книжка)</w:t>
      </w:r>
    </w:p>
    <w:p w:rsidR="000C1502" w:rsidRPr="00EB6A39" w:rsidRDefault="000C1502" w:rsidP="00C37CCB">
      <w:pPr>
        <w:pStyle w:val="Default"/>
        <w:spacing w:line="360" w:lineRule="auto"/>
        <w:jc w:val="both"/>
        <w:rPr>
          <w:bCs/>
          <w:iCs/>
        </w:rPr>
      </w:pPr>
    </w:p>
    <w:p w:rsidR="005728BA" w:rsidRPr="00EB6A39" w:rsidRDefault="00EE1386" w:rsidP="00191A56">
      <w:pPr>
        <w:jc w:val="left"/>
        <w:rPr>
          <w:rFonts w:ascii="Times New Roman" w:hAnsi="Times New Roman"/>
          <w:b/>
          <w:szCs w:val="24"/>
        </w:rPr>
      </w:pPr>
      <w:r w:rsidRPr="00EB6A39">
        <w:rPr>
          <w:rFonts w:ascii="Times New Roman" w:hAnsi="Times New Roman"/>
          <w:b/>
          <w:szCs w:val="24"/>
        </w:rPr>
        <w:lastRenderedPageBreak/>
        <w:t>1.2.</w:t>
      </w:r>
      <w:r w:rsidR="00183CC3" w:rsidRPr="00EB6A39">
        <w:rPr>
          <w:rFonts w:ascii="Times New Roman" w:hAnsi="Times New Roman"/>
          <w:b/>
          <w:szCs w:val="24"/>
        </w:rPr>
        <w:t>2</w:t>
      </w:r>
      <w:r w:rsidRPr="00EB6A39">
        <w:rPr>
          <w:rFonts w:ascii="Times New Roman" w:hAnsi="Times New Roman"/>
          <w:b/>
          <w:szCs w:val="24"/>
        </w:rPr>
        <w:t xml:space="preserve">. </w:t>
      </w:r>
      <w:r w:rsidR="00183CC3" w:rsidRPr="00EB6A39">
        <w:rPr>
          <w:rFonts w:ascii="Times New Roman" w:hAnsi="Times New Roman"/>
          <w:b/>
          <w:szCs w:val="24"/>
        </w:rPr>
        <w:t>Требования к конструкции.</w:t>
      </w:r>
    </w:p>
    <w:p w:rsidR="002E681F" w:rsidRPr="00EB6A39" w:rsidRDefault="00183CC3" w:rsidP="00191A56">
      <w:pPr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b/>
          <w:szCs w:val="24"/>
        </w:rPr>
        <w:t>1.2.2.1</w:t>
      </w:r>
      <w:r w:rsidRPr="00EB6A39">
        <w:rPr>
          <w:rFonts w:ascii="Times New Roman" w:hAnsi="Times New Roman"/>
          <w:szCs w:val="24"/>
        </w:rPr>
        <w:t xml:space="preserve">. </w:t>
      </w:r>
      <w:r w:rsidR="00EE1386" w:rsidRPr="00EB6A39">
        <w:rPr>
          <w:rFonts w:ascii="Times New Roman" w:hAnsi="Times New Roman"/>
          <w:szCs w:val="24"/>
        </w:rPr>
        <w:t>Двери представляют собой объемные конструкции, выполненные из унифицированных деревянных элементов, МДФ</w:t>
      </w:r>
      <w:r w:rsidR="002E681F" w:rsidRPr="00EB6A39">
        <w:rPr>
          <w:rFonts w:ascii="Times New Roman" w:hAnsi="Times New Roman"/>
          <w:szCs w:val="24"/>
        </w:rPr>
        <w:t>, ХДФ</w:t>
      </w:r>
      <w:r w:rsidR="00EE1386" w:rsidRPr="00EB6A39">
        <w:rPr>
          <w:rFonts w:ascii="Times New Roman" w:hAnsi="Times New Roman"/>
          <w:szCs w:val="24"/>
        </w:rPr>
        <w:t xml:space="preserve"> плит</w:t>
      </w:r>
      <w:r w:rsidR="002E681F" w:rsidRPr="00EB6A39">
        <w:rPr>
          <w:rFonts w:ascii="Times New Roman" w:hAnsi="Times New Roman"/>
          <w:szCs w:val="24"/>
        </w:rPr>
        <w:t>, со вставками из</w:t>
      </w:r>
      <w:r w:rsidR="00EE1386" w:rsidRPr="00EB6A39">
        <w:rPr>
          <w:rFonts w:ascii="Times New Roman" w:hAnsi="Times New Roman"/>
          <w:szCs w:val="24"/>
        </w:rPr>
        <w:t xml:space="preserve"> стекла, </w:t>
      </w:r>
      <w:r w:rsidR="002E681F" w:rsidRPr="00EB6A39">
        <w:rPr>
          <w:rFonts w:ascii="Times New Roman" w:hAnsi="Times New Roman"/>
          <w:szCs w:val="24"/>
        </w:rPr>
        <w:t>если это обусловлено конструкторской документацией.</w:t>
      </w:r>
    </w:p>
    <w:p w:rsidR="00AB6202" w:rsidRDefault="002E681F" w:rsidP="00191A56">
      <w:pPr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 xml:space="preserve"> Двери</w:t>
      </w:r>
      <w:r w:rsidR="003A2A77" w:rsidRPr="00EB6A39">
        <w:rPr>
          <w:rFonts w:ascii="Times New Roman" w:hAnsi="Times New Roman"/>
          <w:szCs w:val="24"/>
        </w:rPr>
        <w:t>,</w:t>
      </w:r>
      <w:r w:rsidRPr="00EB6A39">
        <w:rPr>
          <w:rFonts w:ascii="Times New Roman" w:hAnsi="Times New Roman"/>
          <w:szCs w:val="24"/>
        </w:rPr>
        <w:t xml:space="preserve"> </w:t>
      </w:r>
      <w:r w:rsidR="00AB6202" w:rsidRPr="00EB6A39">
        <w:rPr>
          <w:rFonts w:ascii="Times New Roman" w:hAnsi="Times New Roman"/>
          <w:szCs w:val="24"/>
        </w:rPr>
        <w:t>имеющие законченное отделочное покрытие, не требующие дополнительной обработки</w:t>
      </w:r>
      <w:r w:rsidRPr="00EB6A39">
        <w:rPr>
          <w:rFonts w:ascii="Times New Roman" w:hAnsi="Times New Roman"/>
          <w:szCs w:val="24"/>
        </w:rPr>
        <w:t>.</w:t>
      </w:r>
      <w:r w:rsidR="00AB6202" w:rsidRPr="00EB6A39">
        <w:rPr>
          <w:rFonts w:ascii="Times New Roman" w:hAnsi="Times New Roman"/>
          <w:szCs w:val="24"/>
        </w:rPr>
        <w:t xml:space="preserve"> </w:t>
      </w:r>
      <w:r w:rsidR="007C29E8">
        <w:rPr>
          <w:rFonts w:ascii="Times New Roman" w:hAnsi="Times New Roman"/>
          <w:szCs w:val="24"/>
        </w:rPr>
        <w:t xml:space="preserve"> </w:t>
      </w:r>
    </w:p>
    <w:p w:rsidR="00A26B62" w:rsidRDefault="00A26B62" w:rsidP="00191A56">
      <w:pPr>
        <w:rPr>
          <w:rFonts w:ascii="Times New Roman" w:hAnsi="Times New Roman"/>
          <w:szCs w:val="24"/>
        </w:rPr>
      </w:pPr>
      <w:r w:rsidRPr="00A26B62">
        <w:rPr>
          <w:rFonts w:ascii="Times New Roman" w:hAnsi="Times New Roman"/>
          <w:szCs w:val="24"/>
        </w:rPr>
        <w:t>По требованию заказчика допускается выполнять незаконченное отделочное покрытие (предназначенное для защиты изделий во время хранения и транспортировки) в один слой, а также грунтовками и другими материалами, допускаемыми по ГОСТ 475.</w:t>
      </w:r>
    </w:p>
    <w:p w:rsidR="006E6E0B" w:rsidRPr="00EB6A39" w:rsidRDefault="00A84248" w:rsidP="00191A56">
      <w:pPr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b/>
          <w:szCs w:val="24"/>
        </w:rPr>
        <w:t>1.2.2.2.</w:t>
      </w:r>
      <w:r w:rsidR="006E6E0B" w:rsidRPr="00EB6A39">
        <w:t xml:space="preserve"> </w:t>
      </w:r>
      <w:r w:rsidR="006E6E0B" w:rsidRPr="00EB6A39">
        <w:rPr>
          <w:rFonts w:ascii="Times New Roman" w:hAnsi="Times New Roman"/>
          <w:szCs w:val="24"/>
        </w:rPr>
        <w:t>Внешний вид дверей и погонажных изделий должен соответствовать техническому описанию и образцам-эталонам (при наличии), утверждённым предприятием-изготовителем.</w:t>
      </w:r>
    </w:p>
    <w:p w:rsidR="006E6E0B" w:rsidRPr="00EB6A39" w:rsidRDefault="006E6E0B" w:rsidP="00191A56">
      <w:pPr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Образцы-эталоны дверей и погонажных изделий должны быть изготовлены на том же производственном оборудовании предприятия-изготовителя из тех же видов используемых материалов, по тому же технологическому регламенту, что и серийно изготавливаемые двери и погонажные изделия.</w:t>
      </w:r>
    </w:p>
    <w:p w:rsidR="00A84248" w:rsidRPr="00EB6A39" w:rsidRDefault="006E6E0B" w:rsidP="00191A56">
      <w:pPr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Образцы-эталоны дверей и погонажных изделий должны храниться на предприяти</w:t>
      </w:r>
      <w:r w:rsidR="00DB5255" w:rsidRPr="00EB6A39">
        <w:rPr>
          <w:rFonts w:ascii="Times New Roman" w:hAnsi="Times New Roman"/>
          <w:szCs w:val="24"/>
        </w:rPr>
        <w:t xml:space="preserve">и </w:t>
      </w:r>
      <w:r w:rsidRPr="00EB6A39">
        <w:rPr>
          <w:rFonts w:ascii="Times New Roman" w:hAnsi="Times New Roman"/>
          <w:szCs w:val="24"/>
        </w:rPr>
        <w:t>и проверяться предприятием-изготовителем не реже одного раза в два года.</w:t>
      </w:r>
    </w:p>
    <w:p w:rsidR="00EE1386" w:rsidRPr="00EB6A39" w:rsidRDefault="00E20A9C" w:rsidP="00191A56">
      <w:pPr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b/>
          <w:szCs w:val="24"/>
        </w:rPr>
        <w:t>1.2.</w:t>
      </w:r>
      <w:r w:rsidR="00A84248" w:rsidRPr="00EB6A39">
        <w:rPr>
          <w:rFonts w:ascii="Times New Roman" w:hAnsi="Times New Roman"/>
          <w:b/>
          <w:szCs w:val="24"/>
        </w:rPr>
        <w:t>2</w:t>
      </w:r>
      <w:r w:rsidRPr="00EB6A39">
        <w:rPr>
          <w:rFonts w:ascii="Times New Roman" w:hAnsi="Times New Roman"/>
          <w:b/>
          <w:szCs w:val="24"/>
        </w:rPr>
        <w:t>.</w:t>
      </w:r>
      <w:r w:rsidR="00A84248" w:rsidRPr="00EB6A39">
        <w:rPr>
          <w:rFonts w:ascii="Times New Roman" w:hAnsi="Times New Roman"/>
          <w:b/>
          <w:szCs w:val="24"/>
        </w:rPr>
        <w:t>3</w:t>
      </w:r>
      <w:r w:rsidRPr="00EB6A39">
        <w:rPr>
          <w:rFonts w:ascii="Times New Roman" w:hAnsi="Times New Roman"/>
          <w:b/>
          <w:szCs w:val="24"/>
        </w:rPr>
        <w:t>.</w:t>
      </w:r>
      <w:r w:rsidRPr="00EB6A39">
        <w:rPr>
          <w:rFonts w:ascii="Times New Roman" w:hAnsi="Times New Roman"/>
          <w:szCs w:val="24"/>
        </w:rPr>
        <w:t xml:space="preserve"> В номенклатуру изделий входит</w:t>
      </w:r>
      <w:r w:rsidR="00EE1386" w:rsidRPr="00EB6A39">
        <w:rPr>
          <w:rFonts w:ascii="Times New Roman" w:hAnsi="Times New Roman"/>
          <w:szCs w:val="24"/>
        </w:rPr>
        <w:t xml:space="preserve">: </w:t>
      </w:r>
    </w:p>
    <w:p w:rsidR="00EE1386" w:rsidRPr="00EB6A39" w:rsidRDefault="00EE1386" w:rsidP="00191A56">
      <w:pPr>
        <w:ind w:firstLine="284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- дверное полотно;</w:t>
      </w:r>
    </w:p>
    <w:p w:rsidR="00B448B0" w:rsidRPr="00EB6A39" w:rsidRDefault="00EE1386" w:rsidP="00191A56">
      <w:pPr>
        <w:ind w:firstLine="284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- дверная коробка;</w:t>
      </w:r>
    </w:p>
    <w:p w:rsidR="00EE1386" w:rsidRPr="00EB6A39" w:rsidRDefault="00B63EC2" w:rsidP="00191A56">
      <w:pPr>
        <w:ind w:firstLine="284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- наличник</w:t>
      </w:r>
      <w:r w:rsidR="00EE1386" w:rsidRPr="00EB6A39">
        <w:rPr>
          <w:rFonts w:ascii="Times New Roman" w:hAnsi="Times New Roman"/>
          <w:szCs w:val="24"/>
        </w:rPr>
        <w:t>;</w:t>
      </w:r>
    </w:p>
    <w:p w:rsidR="00EE1386" w:rsidRPr="00EB6A39" w:rsidRDefault="00B63EC2" w:rsidP="00191A56">
      <w:pPr>
        <w:ind w:firstLine="284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- доборник</w:t>
      </w:r>
      <w:r w:rsidR="00EE1386" w:rsidRPr="00EB6A39">
        <w:rPr>
          <w:rFonts w:ascii="Times New Roman" w:hAnsi="Times New Roman"/>
          <w:szCs w:val="24"/>
        </w:rPr>
        <w:t>;</w:t>
      </w:r>
    </w:p>
    <w:p w:rsidR="00EE1386" w:rsidRPr="00EB6A39" w:rsidRDefault="00B448B0" w:rsidP="00191A56">
      <w:pPr>
        <w:ind w:firstLine="284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- соединительный элемент</w:t>
      </w:r>
      <w:r w:rsidR="00EE1386" w:rsidRPr="00EB6A39">
        <w:rPr>
          <w:rFonts w:ascii="Times New Roman" w:hAnsi="Times New Roman"/>
          <w:szCs w:val="24"/>
        </w:rPr>
        <w:t>;</w:t>
      </w:r>
    </w:p>
    <w:p w:rsidR="00EE1386" w:rsidRPr="00EB6A39" w:rsidRDefault="00EE1386" w:rsidP="00191A56">
      <w:pPr>
        <w:ind w:firstLine="284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- притворная планка;</w:t>
      </w:r>
    </w:p>
    <w:p w:rsidR="00EE1386" w:rsidRPr="00EB6A39" w:rsidRDefault="00EE1386" w:rsidP="00191A56">
      <w:pPr>
        <w:ind w:firstLine="284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- порог;</w:t>
      </w:r>
    </w:p>
    <w:p w:rsidR="00EE1386" w:rsidRPr="00EB6A39" w:rsidRDefault="00EE1386" w:rsidP="00191A56">
      <w:pPr>
        <w:ind w:firstLine="284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- карниз</w:t>
      </w:r>
      <w:r w:rsidR="00B448B0" w:rsidRPr="00EB6A39">
        <w:rPr>
          <w:rFonts w:ascii="Times New Roman" w:hAnsi="Times New Roman"/>
          <w:szCs w:val="24"/>
        </w:rPr>
        <w:t xml:space="preserve"> или карнизный комплект</w:t>
      </w:r>
      <w:r w:rsidRPr="00EB6A39">
        <w:rPr>
          <w:rFonts w:ascii="Times New Roman" w:hAnsi="Times New Roman"/>
          <w:szCs w:val="24"/>
        </w:rPr>
        <w:t>;</w:t>
      </w:r>
    </w:p>
    <w:p w:rsidR="00EE1386" w:rsidRDefault="00EE1386" w:rsidP="00191A56">
      <w:pPr>
        <w:ind w:firstLine="284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- комплект раздвижных систем;</w:t>
      </w:r>
    </w:p>
    <w:p w:rsidR="00FE5F60" w:rsidRPr="00EB6A39" w:rsidRDefault="00FE5F60" w:rsidP="00FE5F60">
      <w:pPr>
        <w:ind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упорная стойка;</w:t>
      </w:r>
    </w:p>
    <w:p w:rsidR="00B448B0" w:rsidRPr="00EB6A39" w:rsidRDefault="00B448B0" w:rsidP="00191A56">
      <w:pPr>
        <w:ind w:firstLine="284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- комплект элементов портала;</w:t>
      </w:r>
    </w:p>
    <w:p w:rsidR="00EE1386" w:rsidRPr="00EB6A39" w:rsidRDefault="00EE1386" w:rsidP="00191A56">
      <w:pPr>
        <w:ind w:firstLine="284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- декоративные лицевые панели;</w:t>
      </w:r>
    </w:p>
    <w:p w:rsidR="00EB7718" w:rsidRDefault="00EB7718" w:rsidP="00191A56">
      <w:pPr>
        <w:ind w:firstLine="284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- плинтус;</w:t>
      </w:r>
    </w:p>
    <w:p w:rsidR="00FE5F60" w:rsidRDefault="00FE5F60" w:rsidP="00191A56">
      <w:pPr>
        <w:ind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фрамуга;</w:t>
      </w:r>
    </w:p>
    <w:p w:rsidR="00FE5F60" w:rsidRDefault="00FE5F60" w:rsidP="00191A56">
      <w:pPr>
        <w:ind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комплект дверь - книжка;</w:t>
      </w:r>
    </w:p>
    <w:p w:rsidR="00FE5F60" w:rsidRPr="00EB6A39" w:rsidRDefault="00FE5F60" w:rsidP="00191A56">
      <w:pPr>
        <w:ind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 комплект обрамления пенала;</w:t>
      </w:r>
    </w:p>
    <w:p w:rsidR="00EE1386" w:rsidRPr="00EB6A39" w:rsidRDefault="00EE1386" w:rsidP="00191A56">
      <w:pPr>
        <w:ind w:firstLine="284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- дополнительные элементы (звукоизоляционные и уплотнительные элементы).</w:t>
      </w:r>
    </w:p>
    <w:p w:rsidR="00F515BB" w:rsidRPr="00EB6A39" w:rsidRDefault="00EE1386" w:rsidP="00191A56">
      <w:pPr>
        <w:pStyle w:val="textn"/>
        <w:spacing w:before="0" w:beforeAutospacing="0" w:after="0" w:afterAutospacing="0" w:line="360" w:lineRule="auto"/>
        <w:jc w:val="both"/>
        <w:rPr>
          <w:b/>
        </w:rPr>
      </w:pPr>
      <w:r w:rsidRPr="00EB6A39">
        <w:rPr>
          <w:b/>
        </w:rPr>
        <w:lastRenderedPageBreak/>
        <w:t>1.2.</w:t>
      </w:r>
      <w:r w:rsidR="00183CC3" w:rsidRPr="00EB6A39">
        <w:rPr>
          <w:b/>
        </w:rPr>
        <w:t>3</w:t>
      </w:r>
      <w:r w:rsidRPr="00EB6A39">
        <w:rPr>
          <w:b/>
        </w:rPr>
        <w:t xml:space="preserve">. </w:t>
      </w:r>
      <w:r w:rsidR="00E20A9C" w:rsidRPr="00EB6A39">
        <w:rPr>
          <w:b/>
        </w:rPr>
        <w:t xml:space="preserve">Требования к </w:t>
      </w:r>
      <w:r w:rsidR="00F515BB" w:rsidRPr="00EB6A39">
        <w:rPr>
          <w:b/>
        </w:rPr>
        <w:t xml:space="preserve"> размер</w:t>
      </w:r>
      <w:r w:rsidR="00E20A9C" w:rsidRPr="00EB6A39">
        <w:rPr>
          <w:b/>
        </w:rPr>
        <w:t>ам</w:t>
      </w:r>
      <w:r w:rsidR="00F515BB" w:rsidRPr="00EB6A39">
        <w:rPr>
          <w:b/>
        </w:rPr>
        <w:t>.</w:t>
      </w:r>
    </w:p>
    <w:p w:rsidR="00E20A9C" w:rsidRPr="00EB6A39" w:rsidRDefault="00E20A9C" w:rsidP="00191A56">
      <w:pPr>
        <w:pStyle w:val="2"/>
        <w:numPr>
          <w:ilvl w:val="0"/>
          <w:numId w:val="0"/>
        </w:numPr>
        <w:tabs>
          <w:tab w:val="left" w:pos="1418"/>
        </w:tabs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EB6A39">
        <w:rPr>
          <w:rFonts w:ascii="Times New Roman" w:hAnsi="Times New Roman"/>
          <w:sz w:val="24"/>
          <w:szCs w:val="24"/>
        </w:rPr>
        <w:t>Двери, по их типам и исполнениям, изготавливаются различных типоразмеров.</w:t>
      </w:r>
      <w:r w:rsidR="000762E7" w:rsidRPr="00EB6A39">
        <w:rPr>
          <w:rFonts w:ascii="Times New Roman" w:hAnsi="Times New Roman"/>
          <w:sz w:val="24"/>
          <w:szCs w:val="24"/>
          <w:lang w:val="ru-RU"/>
        </w:rPr>
        <w:t xml:space="preserve"> Габаритные размеры дверей соответствуют КД предприятия</w:t>
      </w:r>
      <w:r w:rsidR="003D3856" w:rsidRPr="00EB6A3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62E7" w:rsidRPr="00EB6A39">
        <w:rPr>
          <w:rFonts w:ascii="Times New Roman" w:hAnsi="Times New Roman"/>
          <w:sz w:val="24"/>
          <w:szCs w:val="24"/>
          <w:lang w:val="ru-RU"/>
        </w:rPr>
        <w:t xml:space="preserve">- изготовителя с учетом ГОСТ 6629. </w:t>
      </w:r>
    </w:p>
    <w:p w:rsidR="00E20A9C" w:rsidRPr="00EB6A39" w:rsidRDefault="000762E7" w:rsidP="00191A56">
      <w:pPr>
        <w:pStyle w:val="af3"/>
        <w:spacing w:after="0"/>
        <w:ind w:left="0" w:right="-1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  <w:lang w:val="ru-RU"/>
        </w:rPr>
        <w:t>Наружный г</w:t>
      </w:r>
      <w:r w:rsidR="00E20A9C" w:rsidRPr="00EB6A39">
        <w:rPr>
          <w:rFonts w:ascii="Times New Roman" w:hAnsi="Times New Roman"/>
          <w:szCs w:val="24"/>
        </w:rPr>
        <w:t>аб</w:t>
      </w:r>
      <w:r w:rsidRPr="00EB6A39">
        <w:rPr>
          <w:rFonts w:ascii="Times New Roman" w:hAnsi="Times New Roman"/>
          <w:szCs w:val="24"/>
        </w:rPr>
        <w:t>аритный размер дверного полотна</w:t>
      </w:r>
      <w:r w:rsidRPr="00EB6A39">
        <w:rPr>
          <w:rFonts w:ascii="Times New Roman" w:hAnsi="Times New Roman"/>
          <w:szCs w:val="24"/>
          <w:lang w:val="ru-RU"/>
        </w:rPr>
        <w:t xml:space="preserve"> (</w:t>
      </w:r>
      <w:r w:rsidRPr="00EB6A39">
        <w:rPr>
          <w:rFonts w:ascii="Times New Roman" w:hAnsi="Times New Roman"/>
          <w:szCs w:val="24"/>
        </w:rPr>
        <w:t>длина/высота, ширина и толщина</w:t>
      </w:r>
      <w:r w:rsidRPr="00EB6A39">
        <w:rPr>
          <w:rFonts w:ascii="Times New Roman" w:hAnsi="Times New Roman"/>
          <w:szCs w:val="24"/>
          <w:lang w:val="ru-RU"/>
        </w:rPr>
        <w:t>)</w:t>
      </w:r>
      <w:r w:rsidR="00E20A9C" w:rsidRPr="00EB6A39">
        <w:rPr>
          <w:rFonts w:ascii="Times New Roman" w:hAnsi="Times New Roman"/>
          <w:szCs w:val="24"/>
        </w:rPr>
        <w:t xml:space="preserve"> принятого за базовый, составляет</w:t>
      </w:r>
      <w:r w:rsidRPr="00EB6A39">
        <w:rPr>
          <w:rFonts w:ascii="Times New Roman" w:hAnsi="Times New Roman"/>
          <w:szCs w:val="24"/>
          <w:lang w:val="ru-RU"/>
        </w:rPr>
        <w:t xml:space="preserve"> в мм</w:t>
      </w:r>
      <w:r w:rsidR="00E20A9C" w:rsidRPr="00EB6A39">
        <w:rPr>
          <w:rFonts w:ascii="Times New Roman" w:hAnsi="Times New Roman"/>
          <w:szCs w:val="24"/>
        </w:rPr>
        <w:t>: 2000</w:t>
      </w:r>
      <w:r w:rsidRPr="00EB6A39">
        <w:rPr>
          <w:rFonts w:ascii="Times New Roman" w:hAnsi="Times New Roman"/>
          <w:szCs w:val="24"/>
          <w:lang w:val="ru-RU"/>
        </w:rPr>
        <w:t xml:space="preserve"> </w:t>
      </w:r>
      <w:r w:rsidR="00E20A9C" w:rsidRPr="00EB6A39">
        <w:rPr>
          <w:rFonts w:ascii="Times New Roman" w:hAnsi="Times New Roman"/>
          <w:szCs w:val="24"/>
        </w:rPr>
        <w:t>х</w:t>
      </w:r>
      <w:r w:rsidRPr="00EB6A39">
        <w:rPr>
          <w:rFonts w:ascii="Times New Roman" w:hAnsi="Times New Roman"/>
          <w:szCs w:val="24"/>
          <w:lang w:val="ru-RU"/>
        </w:rPr>
        <w:t xml:space="preserve"> </w:t>
      </w:r>
      <w:r w:rsidR="00E20A9C" w:rsidRPr="00EB6A39">
        <w:rPr>
          <w:rFonts w:ascii="Times New Roman" w:hAnsi="Times New Roman"/>
          <w:szCs w:val="24"/>
        </w:rPr>
        <w:t>(400; 600; 700; 800; 900)</w:t>
      </w:r>
      <w:r w:rsidRPr="00EB6A39">
        <w:rPr>
          <w:rFonts w:ascii="Times New Roman" w:hAnsi="Times New Roman"/>
          <w:szCs w:val="24"/>
          <w:lang w:val="ru-RU"/>
        </w:rPr>
        <w:t xml:space="preserve"> </w:t>
      </w:r>
      <w:r w:rsidR="00E20A9C" w:rsidRPr="00EB6A39">
        <w:rPr>
          <w:rFonts w:ascii="Times New Roman" w:hAnsi="Times New Roman"/>
          <w:szCs w:val="24"/>
        </w:rPr>
        <w:t>х</w:t>
      </w:r>
      <w:r w:rsidRPr="00EB6A39">
        <w:rPr>
          <w:rFonts w:ascii="Times New Roman" w:hAnsi="Times New Roman"/>
          <w:szCs w:val="24"/>
          <w:lang w:val="ru-RU"/>
        </w:rPr>
        <w:t xml:space="preserve"> </w:t>
      </w:r>
      <w:r w:rsidR="00E20A9C" w:rsidRPr="00EB6A39">
        <w:rPr>
          <w:rFonts w:ascii="Times New Roman" w:hAnsi="Times New Roman"/>
          <w:szCs w:val="24"/>
        </w:rPr>
        <w:t>40; 1900х600х40.</w:t>
      </w:r>
    </w:p>
    <w:p w:rsidR="00E20A9C" w:rsidRPr="00EB6A39" w:rsidRDefault="00E20A9C" w:rsidP="00191A56">
      <w:pPr>
        <w:pStyle w:val="af3"/>
        <w:spacing w:after="0"/>
        <w:rPr>
          <w:rFonts w:ascii="Times New Roman" w:hAnsi="Times New Roman"/>
          <w:b/>
          <w:i/>
          <w:szCs w:val="24"/>
        </w:rPr>
      </w:pPr>
      <w:r w:rsidRPr="00EB6A39">
        <w:rPr>
          <w:rFonts w:ascii="Times New Roman" w:hAnsi="Times New Roman"/>
          <w:b/>
          <w:i/>
          <w:szCs w:val="24"/>
        </w:rPr>
        <w:t>Примечания:</w:t>
      </w:r>
    </w:p>
    <w:p w:rsidR="00E20A9C" w:rsidRPr="00EB6A39" w:rsidRDefault="00E20A9C" w:rsidP="00191A56">
      <w:pPr>
        <w:pStyle w:val="af3"/>
        <w:spacing w:after="0"/>
        <w:ind w:left="0"/>
        <w:rPr>
          <w:rFonts w:ascii="Times New Roman" w:hAnsi="Times New Roman"/>
          <w:i/>
          <w:szCs w:val="24"/>
        </w:rPr>
      </w:pPr>
      <w:r w:rsidRPr="00EB6A39">
        <w:rPr>
          <w:rFonts w:ascii="Times New Roman" w:hAnsi="Times New Roman"/>
          <w:i/>
          <w:szCs w:val="24"/>
        </w:rPr>
        <w:t>1. Допускается изготовление межкомнатных дверей других типоразмеров по согласованию с заказчиком и в соответствии с требованиями КД и настоящих ТУ.</w:t>
      </w:r>
    </w:p>
    <w:p w:rsidR="00E20A9C" w:rsidRPr="00EB6A39" w:rsidRDefault="00E20A9C" w:rsidP="00191A56">
      <w:pPr>
        <w:pStyle w:val="10"/>
        <w:jc w:val="both"/>
        <w:rPr>
          <w:rFonts w:ascii="Times New Roman" w:hAnsi="Times New Roman"/>
          <w:b/>
        </w:rPr>
      </w:pPr>
      <w:r w:rsidRPr="00EB6A39">
        <w:rPr>
          <w:rFonts w:ascii="Times New Roman" w:hAnsi="Times New Roman"/>
          <w:b/>
        </w:rPr>
        <w:t>1.2.</w:t>
      </w:r>
      <w:r w:rsidR="00183CC3" w:rsidRPr="00EB6A39">
        <w:rPr>
          <w:rFonts w:ascii="Times New Roman" w:hAnsi="Times New Roman"/>
          <w:b/>
        </w:rPr>
        <w:t>4</w:t>
      </w:r>
      <w:r w:rsidRPr="00EB6A39">
        <w:rPr>
          <w:rFonts w:ascii="Times New Roman" w:hAnsi="Times New Roman"/>
          <w:b/>
        </w:rPr>
        <w:t>. Требования к предельным отклонениям размеров.</w:t>
      </w:r>
    </w:p>
    <w:p w:rsidR="00E20A9C" w:rsidRPr="00EB6A39" w:rsidRDefault="00E20A9C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1.2.</w:t>
      </w:r>
      <w:r w:rsidR="00183CC3" w:rsidRPr="00EB6A39">
        <w:rPr>
          <w:rFonts w:ascii="Times New Roman" w:hAnsi="Times New Roman"/>
        </w:rPr>
        <w:t>4</w:t>
      </w:r>
      <w:r w:rsidRPr="00EB6A39">
        <w:rPr>
          <w:rFonts w:ascii="Times New Roman" w:hAnsi="Times New Roman"/>
        </w:rPr>
        <w:t xml:space="preserve">.1. Основные геометрические и установочные размеры дверей, их элементов и комплектующих изделий, а также их предельные отклонения должны соответствовать значениям, указанным в конструкторской документации по их типам и типоразмерам. </w:t>
      </w:r>
    </w:p>
    <w:p w:rsidR="00E20A9C" w:rsidRPr="00EB6A39" w:rsidRDefault="00E20A9C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Предельные отклонения размеров сечения соединяемых элементов конструкции должны соответствовать предельным отклонениям, установленным в нормативной документации на конкретный элемент.</w:t>
      </w:r>
    </w:p>
    <w:p w:rsidR="00E20A9C" w:rsidRPr="00EB6A39" w:rsidRDefault="00E20A9C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1.2.</w:t>
      </w:r>
      <w:r w:rsidR="00183CC3" w:rsidRPr="00EB6A39">
        <w:rPr>
          <w:rFonts w:ascii="Times New Roman" w:hAnsi="Times New Roman"/>
        </w:rPr>
        <w:t>4</w:t>
      </w:r>
      <w:r w:rsidRPr="00EB6A39">
        <w:rPr>
          <w:rFonts w:ascii="Times New Roman" w:hAnsi="Times New Roman"/>
        </w:rPr>
        <w:t>.2. Предельные отклонение размеров дверей в собранном состоянии не должны превышать значений, указанных в таблице 1.</w:t>
      </w:r>
    </w:p>
    <w:p w:rsidR="00E20A9C" w:rsidRPr="00EB6A39" w:rsidRDefault="00E20A9C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1.2.</w:t>
      </w:r>
      <w:r w:rsidR="00183CC3" w:rsidRPr="00EB6A39">
        <w:rPr>
          <w:rFonts w:ascii="Times New Roman" w:hAnsi="Times New Roman"/>
        </w:rPr>
        <w:t>4</w:t>
      </w:r>
      <w:r w:rsidRPr="00EB6A39">
        <w:rPr>
          <w:rFonts w:ascii="Times New Roman" w:hAnsi="Times New Roman"/>
        </w:rPr>
        <w:t>.3. Разность длин диагоналей полотен дверей не должна быть более 2 мм.</w:t>
      </w:r>
    </w:p>
    <w:p w:rsidR="00E20A9C" w:rsidRPr="00EB6A39" w:rsidRDefault="00E20A9C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Зазоры на лицевых поверхностях конструкции в местах соединения деталей не должны быть более 1 мм.</w:t>
      </w:r>
    </w:p>
    <w:p w:rsidR="00E20A9C" w:rsidRPr="00EB6A39" w:rsidRDefault="00E20A9C" w:rsidP="00191A56">
      <w:pPr>
        <w:pStyle w:val="10"/>
        <w:jc w:val="both"/>
        <w:rPr>
          <w:rFonts w:ascii="Times New Roman" w:hAnsi="Times New Roman"/>
          <w:b/>
        </w:rPr>
      </w:pPr>
      <w:r w:rsidRPr="00EB6A39">
        <w:rPr>
          <w:rFonts w:ascii="Times New Roman" w:hAnsi="Times New Roman"/>
        </w:rPr>
        <w:t>1.2.</w:t>
      </w:r>
      <w:r w:rsidR="00183CC3" w:rsidRPr="00EB6A39">
        <w:rPr>
          <w:rFonts w:ascii="Times New Roman" w:hAnsi="Times New Roman"/>
        </w:rPr>
        <w:t>4</w:t>
      </w:r>
      <w:r w:rsidRPr="00EB6A39">
        <w:rPr>
          <w:rFonts w:ascii="Times New Roman" w:hAnsi="Times New Roman"/>
        </w:rPr>
        <w:t xml:space="preserve">.4. В угловых соединениях полотен высота провесов не должна превышать 0,5 мм, а в угловых соединениях коробок не более 1 мм. </w:t>
      </w:r>
    </w:p>
    <w:p w:rsidR="00E20A9C" w:rsidRPr="00EB6A39" w:rsidRDefault="00E20A9C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Таблица</w:t>
      </w:r>
      <w:r w:rsidRPr="00EB6A39">
        <w:rPr>
          <w:rFonts w:ascii="Times New Roman" w:hAnsi="Times New Roman"/>
          <w:noProof/>
        </w:rPr>
        <w:t xml:space="preserve"> 1</w:t>
      </w:r>
    </w:p>
    <w:p w:rsidR="00E20A9C" w:rsidRPr="00EB6A39" w:rsidRDefault="00E20A9C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Предельные отклонения от номинальных размеров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2126"/>
        <w:gridCol w:w="1843"/>
      </w:tblGrid>
      <w:tr w:rsidR="00E20A9C" w:rsidRPr="00EB6A39" w:rsidTr="00045AAE">
        <w:tc>
          <w:tcPr>
            <w:tcW w:w="5529" w:type="dxa"/>
            <w:vAlign w:val="center"/>
          </w:tcPr>
          <w:p w:rsidR="00E20A9C" w:rsidRPr="00EB6A39" w:rsidRDefault="00E20A9C" w:rsidP="00045AA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Измеряемый параметр изделия</w:t>
            </w:r>
          </w:p>
        </w:tc>
        <w:tc>
          <w:tcPr>
            <w:tcW w:w="2126" w:type="dxa"/>
          </w:tcPr>
          <w:p w:rsidR="00E20A9C" w:rsidRPr="00EB6A39" w:rsidRDefault="00E20A9C" w:rsidP="00664AF1">
            <w:pPr>
              <w:widowControl w:val="0"/>
              <w:spacing w:line="240" w:lineRule="auto"/>
              <w:ind w:left="101" w:right="103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Интервал номинальных размеров</w:t>
            </w:r>
          </w:p>
        </w:tc>
        <w:tc>
          <w:tcPr>
            <w:tcW w:w="1843" w:type="dxa"/>
          </w:tcPr>
          <w:p w:rsidR="00E20A9C" w:rsidRPr="00EB6A39" w:rsidRDefault="00E20A9C" w:rsidP="00664AF1">
            <w:pPr>
              <w:widowControl w:val="0"/>
              <w:spacing w:line="240" w:lineRule="auto"/>
              <w:ind w:left="101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Отклонение от номинальных размеров, мм</w:t>
            </w:r>
          </w:p>
        </w:tc>
      </w:tr>
      <w:tr w:rsidR="00E20A9C" w:rsidRPr="00EB6A39" w:rsidTr="00BD5FCB">
        <w:tc>
          <w:tcPr>
            <w:tcW w:w="5529" w:type="dxa"/>
            <w:vMerge w:val="restart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noProof/>
                <w:szCs w:val="24"/>
              </w:rPr>
              <w:t>1.</w:t>
            </w:r>
            <w:r w:rsidRPr="00EB6A39">
              <w:rPr>
                <w:rFonts w:ascii="Times New Roman" w:hAnsi="Times New Roman"/>
                <w:szCs w:val="24"/>
              </w:rPr>
              <w:t xml:space="preserve"> Сопрягаемые размеры сборочных единиц: внутренние размеры коробок</w:t>
            </w:r>
          </w:p>
        </w:tc>
        <w:tc>
          <w:tcPr>
            <w:tcW w:w="2126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По ширине</w:t>
            </w:r>
          </w:p>
        </w:tc>
        <w:tc>
          <w:tcPr>
            <w:tcW w:w="1843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EB6A39">
              <w:rPr>
                <w:rFonts w:ascii="Times New Roman" w:hAnsi="Times New Roman"/>
                <w:szCs w:val="24"/>
                <w:lang w:val="en-US"/>
              </w:rPr>
              <w:t>+2,00</w:t>
            </w:r>
          </w:p>
        </w:tc>
      </w:tr>
      <w:tr w:rsidR="00E20A9C" w:rsidRPr="00EB6A39" w:rsidTr="00BD5FCB">
        <w:trPr>
          <w:trHeight w:val="347"/>
        </w:trPr>
        <w:tc>
          <w:tcPr>
            <w:tcW w:w="5529" w:type="dxa"/>
            <w:vMerge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По высоте</w:t>
            </w:r>
          </w:p>
        </w:tc>
        <w:tc>
          <w:tcPr>
            <w:tcW w:w="1843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EB6A39">
              <w:rPr>
                <w:rFonts w:ascii="Times New Roman" w:hAnsi="Times New Roman"/>
                <w:szCs w:val="24"/>
                <w:lang w:val="en-US"/>
              </w:rPr>
              <w:t>+2,50</w:t>
            </w:r>
          </w:p>
        </w:tc>
      </w:tr>
      <w:tr w:rsidR="00E20A9C" w:rsidRPr="00EB6A39" w:rsidTr="00BD5FCB">
        <w:tc>
          <w:tcPr>
            <w:tcW w:w="5529" w:type="dxa"/>
            <w:vMerge w:val="restart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внешние размеры полотен</w:t>
            </w:r>
          </w:p>
        </w:tc>
        <w:tc>
          <w:tcPr>
            <w:tcW w:w="2126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По ширине</w:t>
            </w:r>
          </w:p>
        </w:tc>
        <w:tc>
          <w:tcPr>
            <w:tcW w:w="1843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EB6A39">
              <w:rPr>
                <w:rFonts w:ascii="Times New Roman" w:hAnsi="Times New Roman"/>
                <w:szCs w:val="24"/>
                <w:lang w:val="en-US"/>
              </w:rPr>
              <w:t>-2,</w:t>
            </w:r>
            <w:r w:rsidRPr="00EB6A39">
              <w:rPr>
                <w:rFonts w:ascii="Times New Roman" w:hAnsi="Times New Roman"/>
                <w:szCs w:val="24"/>
              </w:rPr>
              <w:t>00</w:t>
            </w:r>
          </w:p>
        </w:tc>
      </w:tr>
      <w:tr w:rsidR="00E20A9C" w:rsidRPr="00EB6A39" w:rsidTr="00BD5FCB">
        <w:tc>
          <w:tcPr>
            <w:tcW w:w="5529" w:type="dxa"/>
            <w:vMerge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По высоте</w:t>
            </w:r>
          </w:p>
        </w:tc>
        <w:tc>
          <w:tcPr>
            <w:tcW w:w="1843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noProof/>
                <w:szCs w:val="24"/>
              </w:rPr>
            </w:pPr>
            <w:r w:rsidRPr="00EB6A39">
              <w:rPr>
                <w:rFonts w:ascii="Times New Roman" w:hAnsi="Times New Roman"/>
                <w:noProof/>
                <w:szCs w:val="24"/>
              </w:rPr>
              <w:t>-2,50</w:t>
            </w:r>
          </w:p>
        </w:tc>
      </w:tr>
      <w:tr w:rsidR="00E20A9C" w:rsidRPr="00EB6A39" w:rsidTr="00BD5FCB">
        <w:tc>
          <w:tcPr>
            <w:tcW w:w="5529" w:type="dxa"/>
          </w:tcPr>
          <w:p w:rsidR="00E20A9C" w:rsidRPr="00EB6A39" w:rsidRDefault="00E20A9C" w:rsidP="00664AF1">
            <w:pPr>
              <w:widowControl w:val="0"/>
              <w:tabs>
                <w:tab w:val="left" w:pos="386"/>
              </w:tabs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noProof/>
                <w:szCs w:val="24"/>
              </w:rPr>
              <w:t>2.</w:t>
            </w:r>
            <w:r w:rsidRPr="00EB6A39">
              <w:rPr>
                <w:rFonts w:ascii="Times New Roman" w:hAnsi="Times New Roman"/>
                <w:szCs w:val="24"/>
              </w:rPr>
              <w:t xml:space="preserve"> Свободные размеры:</w:t>
            </w:r>
          </w:p>
        </w:tc>
        <w:tc>
          <w:tcPr>
            <w:tcW w:w="2126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E20A9C" w:rsidRPr="00EB6A39" w:rsidTr="00BD5FCB">
        <w:tc>
          <w:tcPr>
            <w:tcW w:w="5529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детали обвязок</w:t>
            </w:r>
          </w:p>
        </w:tc>
        <w:tc>
          <w:tcPr>
            <w:tcW w:w="2126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noProof/>
                <w:szCs w:val="24"/>
              </w:rPr>
            </w:pPr>
            <w:r w:rsidRPr="00EB6A39">
              <w:rPr>
                <w:rFonts w:ascii="Times New Roman" w:hAnsi="Times New Roman"/>
                <w:noProof/>
                <w:szCs w:val="24"/>
              </w:rPr>
              <w:t>40</w:t>
            </w:r>
            <w:r w:rsidRPr="00EB6A39">
              <w:rPr>
                <w:rFonts w:ascii="Times New Roman" w:hAnsi="Times New Roman"/>
                <w:szCs w:val="24"/>
              </w:rPr>
              <w:t>-</w:t>
            </w:r>
            <w:r w:rsidRPr="00EB6A39">
              <w:rPr>
                <w:rFonts w:ascii="Times New Roman" w:hAnsi="Times New Roman"/>
                <w:noProof/>
                <w:szCs w:val="24"/>
              </w:rPr>
              <w:t>120</w:t>
            </w:r>
          </w:p>
        </w:tc>
        <w:tc>
          <w:tcPr>
            <w:tcW w:w="1843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EB6A39">
              <w:rPr>
                <w:rFonts w:ascii="Times New Roman" w:hAnsi="Times New Roman"/>
                <w:szCs w:val="24"/>
                <w:lang w:val="en-US"/>
              </w:rPr>
              <w:t>±0,50</w:t>
            </w:r>
          </w:p>
        </w:tc>
      </w:tr>
      <w:tr w:rsidR="00E20A9C" w:rsidRPr="00EB6A39" w:rsidTr="00BD5FCB">
        <w:tc>
          <w:tcPr>
            <w:tcW w:w="5529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толщина брусков каркаса и заполнения щитовых дверей</w:t>
            </w:r>
          </w:p>
        </w:tc>
        <w:tc>
          <w:tcPr>
            <w:tcW w:w="2126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noProof/>
                <w:szCs w:val="24"/>
              </w:rPr>
            </w:pPr>
            <w:r w:rsidRPr="00EB6A39">
              <w:rPr>
                <w:rFonts w:ascii="Times New Roman" w:hAnsi="Times New Roman"/>
                <w:noProof/>
                <w:szCs w:val="24"/>
              </w:rPr>
              <w:t>10</w:t>
            </w:r>
            <w:r w:rsidRPr="00EB6A39">
              <w:rPr>
                <w:rFonts w:ascii="Times New Roman" w:hAnsi="Times New Roman"/>
                <w:szCs w:val="24"/>
              </w:rPr>
              <w:t>-</w:t>
            </w:r>
            <w:r w:rsidRPr="00EB6A39">
              <w:rPr>
                <w:rFonts w:ascii="Times New Roman" w:hAnsi="Times New Roman"/>
                <w:noProof/>
                <w:szCs w:val="24"/>
              </w:rPr>
              <w:t>120</w:t>
            </w:r>
          </w:p>
        </w:tc>
        <w:tc>
          <w:tcPr>
            <w:tcW w:w="1843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EB6A39">
              <w:rPr>
                <w:rFonts w:ascii="Times New Roman" w:hAnsi="Times New Roman"/>
                <w:szCs w:val="24"/>
                <w:lang w:val="en-US"/>
              </w:rPr>
              <w:t>±0,30</w:t>
            </w:r>
          </w:p>
        </w:tc>
      </w:tr>
      <w:tr w:rsidR="00E20A9C" w:rsidRPr="00EB6A39" w:rsidTr="00BD5FCB">
        <w:tc>
          <w:tcPr>
            <w:tcW w:w="5529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прочие детали и внешние размеры коробок</w:t>
            </w:r>
          </w:p>
        </w:tc>
        <w:tc>
          <w:tcPr>
            <w:tcW w:w="2126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noProof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До</w:t>
            </w:r>
            <w:r w:rsidRPr="00EB6A39">
              <w:rPr>
                <w:rFonts w:ascii="Times New Roman" w:hAnsi="Times New Roman"/>
                <w:noProof/>
                <w:szCs w:val="24"/>
              </w:rPr>
              <w:t xml:space="preserve"> 120</w:t>
            </w:r>
          </w:p>
        </w:tc>
        <w:tc>
          <w:tcPr>
            <w:tcW w:w="1843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EB6A39">
              <w:rPr>
                <w:rFonts w:ascii="Times New Roman" w:hAnsi="Times New Roman"/>
                <w:szCs w:val="24"/>
                <w:lang w:val="en-US"/>
              </w:rPr>
              <w:t>±0,80</w:t>
            </w:r>
          </w:p>
        </w:tc>
      </w:tr>
      <w:tr w:rsidR="00E20A9C" w:rsidRPr="00EB6A39" w:rsidTr="00BD5FCB">
        <w:tc>
          <w:tcPr>
            <w:tcW w:w="5529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noProof/>
                <w:szCs w:val="24"/>
              </w:rPr>
            </w:pPr>
            <w:r w:rsidRPr="00EB6A39">
              <w:rPr>
                <w:rFonts w:ascii="Times New Roman" w:hAnsi="Times New Roman"/>
                <w:noProof/>
                <w:szCs w:val="24"/>
              </w:rPr>
              <w:t>120</w:t>
            </w:r>
            <w:r w:rsidRPr="00EB6A39">
              <w:rPr>
                <w:rFonts w:ascii="Times New Roman" w:hAnsi="Times New Roman"/>
                <w:szCs w:val="24"/>
              </w:rPr>
              <w:t>-</w:t>
            </w:r>
            <w:r w:rsidRPr="00EB6A39">
              <w:rPr>
                <w:rFonts w:ascii="Times New Roman" w:hAnsi="Times New Roman"/>
                <w:noProof/>
                <w:szCs w:val="24"/>
              </w:rPr>
              <w:t>315</w:t>
            </w:r>
          </w:p>
        </w:tc>
        <w:tc>
          <w:tcPr>
            <w:tcW w:w="1843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EB6A39">
              <w:rPr>
                <w:rFonts w:ascii="Times New Roman" w:hAnsi="Times New Roman"/>
                <w:szCs w:val="24"/>
                <w:lang w:val="en-US"/>
              </w:rPr>
              <w:t>±l,20</w:t>
            </w:r>
          </w:p>
        </w:tc>
      </w:tr>
      <w:tr w:rsidR="00E20A9C" w:rsidRPr="00EB6A39" w:rsidTr="00BD5FCB">
        <w:tc>
          <w:tcPr>
            <w:tcW w:w="5529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noProof/>
                <w:szCs w:val="24"/>
              </w:rPr>
            </w:pPr>
            <w:r w:rsidRPr="00EB6A39">
              <w:rPr>
                <w:rFonts w:ascii="Times New Roman" w:hAnsi="Times New Roman"/>
                <w:noProof/>
                <w:szCs w:val="24"/>
              </w:rPr>
              <w:t>315</w:t>
            </w:r>
            <w:r w:rsidRPr="00EB6A39">
              <w:rPr>
                <w:rFonts w:ascii="Times New Roman" w:hAnsi="Times New Roman"/>
                <w:szCs w:val="24"/>
              </w:rPr>
              <w:t>-</w:t>
            </w:r>
            <w:r w:rsidRPr="00EB6A39">
              <w:rPr>
                <w:rFonts w:ascii="Times New Roman" w:hAnsi="Times New Roman"/>
                <w:noProof/>
                <w:szCs w:val="24"/>
              </w:rPr>
              <w:t>1000</w:t>
            </w:r>
          </w:p>
        </w:tc>
        <w:tc>
          <w:tcPr>
            <w:tcW w:w="1843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EB6A39">
              <w:rPr>
                <w:rFonts w:ascii="Times New Roman" w:hAnsi="Times New Roman"/>
                <w:szCs w:val="24"/>
                <w:lang w:val="en-US"/>
              </w:rPr>
              <w:t>±2,00</w:t>
            </w:r>
          </w:p>
        </w:tc>
      </w:tr>
      <w:tr w:rsidR="00E20A9C" w:rsidRPr="00EB6A39" w:rsidTr="00BD5FCB">
        <w:tc>
          <w:tcPr>
            <w:tcW w:w="5529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noProof/>
                <w:szCs w:val="24"/>
              </w:rPr>
            </w:pPr>
            <w:r w:rsidRPr="00EB6A39">
              <w:rPr>
                <w:rFonts w:ascii="Times New Roman" w:hAnsi="Times New Roman"/>
                <w:noProof/>
                <w:szCs w:val="24"/>
              </w:rPr>
              <w:t>1000</w:t>
            </w:r>
            <w:r w:rsidRPr="00EB6A39">
              <w:rPr>
                <w:rFonts w:ascii="Times New Roman" w:hAnsi="Times New Roman"/>
                <w:szCs w:val="24"/>
              </w:rPr>
              <w:t>-</w:t>
            </w:r>
            <w:r w:rsidRPr="00EB6A39">
              <w:rPr>
                <w:rFonts w:ascii="Times New Roman" w:hAnsi="Times New Roman"/>
                <w:noProof/>
                <w:szCs w:val="24"/>
              </w:rPr>
              <w:t>2000</w:t>
            </w:r>
          </w:p>
        </w:tc>
        <w:tc>
          <w:tcPr>
            <w:tcW w:w="1843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EB6A39">
              <w:rPr>
                <w:rFonts w:ascii="Times New Roman" w:hAnsi="Times New Roman"/>
                <w:szCs w:val="24"/>
                <w:lang w:val="en-US"/>
              </w:rPr>
              <w:t>±3,00</w:t>
            </w:r>
          </w:p>
        </w:tc>
      </w:tr>
      <w:tr w:rsidR="00E20A9C" w:rsidRPr="00EB6A39" w:rsidTr="00BD5FCB">
        <w:tc>
          <w:tcPr>
            <w:tcW w:w="5529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noProof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Более</w:t>
            </w:r>
            <w:r w:rsidRPr="00EB6A39">
              <w:rPr>
                <w:rFonts w:ascii="Times New Roman" w:hAnsi="Times New Roman"/>
                <w:noProof/>
                <w:szCs w:val="24"/>
              </w:rPr>
              <w:t xml:space="preserve"> 2000</w:t>
            </w:r>
          </w:p>
        </w:tc>
        <w:tc>
          <w:tcPr>
            <w:tcW w:w="1843" w:type="dxa"/>
          </w:tcPr>
          <w:p w:rsidR="00E20A9C" w:rsidRPr="00EB6A39" w:rsidRDefault="00E20A9C" w:rsidP="00664AF1">
            <w:pPr>
              <w:widowControl w:val="0"/>
              <w:spacing w:line="240" w:lineRule="auto"/>
              <w:rPr>
                <w:rFonts w:ascii="Times New Roman" w:hAnsi="Times New Roman"/>
                <w:szCs w:val="24"/>
                <w:lang w:val="en-US"/>
              </w:rPr>
            </w:pPr>
            <w:r w:rsidRPr="00EB6A39">
              <w:rPr>
                <w:rFonts w:ascii="Times New Roman" w:hAnsi="Times New Roman"/>
                <w:szCs w:val="24"/>
                <w:lang w:val="en-US"/>
              </w:rPr>
              <w:t>±4,00</w:t>
            </w:r>
          </w:p>
        </w:tc>
      </w:tr>
    </w:tbl>
    <w:p w:rsidR="00E20A9C" w:rsidRPr="00EB6A39" w:rsidRDefault="00E20A9C" w:rsidP="00191A56">
      <w:pPr>
        <w:pStyle w:val="af3"/>
        <w:ind w:left="0"/>
        <w:rPr>
          <w:rFonts w:ascii="Times New Roman" w:hAnsi="Times New Roman"/>
          <w:szCs w:val="24"/>
          <w:lang w:val="ru-RU"/>
        </w:rPr>
      </w:pPr>
    </w:p>
    <w:p w:rsidR="00E20A9C" w:rsidRPr="00942695" w:rsidRDefault="00E20A9C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>1.2.</w:t>
      </w:r>
      <w:r w:rsidR="00183CC3" w:rsidRPr="00EB6A39">
        <w:rPr>
          <w:rFonts w:ascii="Times New Roman" w:hAnsi="Times New Roman"/>
        </w:rPr>
        <w:t>4</w:t>
      </w:r>
      <w:r w:rsidRPr="00EB6A39">
        <w:rPr>
          <w:rFonts w:ascii="Times New Roman" w:hAnsi="Times New Roman"/>
        </w:rPr>
        <w:t>.5. Отклонение дверных полотен от плоскостности не должно 2 мм по высоте, ширине и диагонали.</w:t>
      </w:r>
    </w:p>
    <w:p w:rsidR="00E20A9C" w:rsidRPr="00EB6A39" w:rsidRDefault="00E20A9C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Отклонение от перпендикулярности 2 мм на 1 м.</w:t>
      </w:r>
    </w:p>
    <w:p w:rsidR="00F515BB" w:rsidRPr="00EB6A39" w:rsidRDefault="00E20A9C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Отклонени</w:t>
      </w:r>
      <w:r w:rsidR="00942695">
        <w:rPr>
          <w:rFonts w:ascii="Times New Roman" w:hAnsi="Times New Roman"/>
          <w:lang w:val="ru-RU"/>
        </w:rPr>
        <w:t>я</w:t>
      </w:r>
      <w:r w:rsidRPr="00EB6A39">
        <w:rPr>
          <w:rFonts w:ascii="Times New Roman" w:hAnsi="Times New Roman"/>
        </w:rPr>
        <w:t xml:space="preserve"> от номинальных размеров изделий должны обеспечивать отклонения от номинальных размеров в притворах не более + 2 мм.</w:t>
      </w:r>
    </w:p>
    <w:p w:rsidR="00183CC3" w:rsidRPr="00EB6A39" w:rsidRDefault="00183CC3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1.2.4.6. Шероховатость поверхности древесных материалов </w:t>
      </w:r>
      <w:r w:rsidRPr="00EB6A39">
        <w:rPr>
          <w:rFonts w:ascii="Times New Roman" w:hAnsi="Times New Roman"/>
          <w:i/>
          <w:lang w:val="en-US"/>
        </w:rPr>
        <w:t>Rm</w:t>
      </w:r>
      <w:r w:rsidRPr="00EB6A39">
        <w:rPr>
          <w:rFonts w:ascii="Times New Roman" w:hAnsi="Times New Roman"/>
        </w:rPr>
        <w:t>, для которых не предусматриваются защитно-декоративные покрытия, а также невидимых поверхностей, с которыми при эксплуатации соприкасается человек, должна составлять не более 320 мкм по ГОСТ 7016.</w:t>
      </w:r>
    </w:p>
    <w:p w:rsidR="009B3E5C" w:rsidRPr="00EB6A39" w:rsidRDefault="00F515BB" w:rsidP="00191A56">
      <w:pPr>
        <w:pStyle w:val="textn"/>
        <w:spacing w:before="0" w:beforeAutospacing="0" w:after="0" w:afterAutospacing="0" w:line="360" w:lineRule="auto"/>
        <w:jc w:val="both"/>
        <w:rPr>
          <w:b/>
        </w:rPr>
      </w:pPr>
      <w:r w:rsidRPr="00EB6A39">
        <w:rPr>
          <w:b/>
        </w:rPr>
        <w:t>1.2.</w:t>
      </w:r>
      <w:r w:rsidR="00183CC3" w:rsidRPr="00EB6A39">
        <w:rPr>
          <w:b/>
        </w:rPr>
        <w:t>5</w:t>
      </w:r>
      <w:r w:rsidR="009A3CC6" w:rsidRPr="00EB6A39">
        <w:rPr>
          <w:b/>
        </w:rPr>
        <w:t>.</w:t>
      </w:r>
      <w:r w:rsidRPr="00EB6A39">
        <w:rPr>
          <w:b/>
        </w:rPr>
        <w:t xml:space="preserve"> </w:t>
      </w:r>
      <w:r w:rsidR="009A3CC6" w:rsidRPr="00EB6A39">
        <w:rPr>
          <w:b/>
        </w:rPr>
        <w:t xml:space="preserve">Конструктивные требования. </w:t>
      </w:r>
    </w:p>
    <w:p w:rsidR="009A3CC6" w:rsidRPr="00EB6A39" w:rsidRDefault="00117CC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1.2.</w:t>
      </w:r>
      <w:r w:rsidR="00B10BE8" w:rsidRPr="00EB6A39">
        <w:rPr>
          <w:rFonts w:ascii="Times New Roman" w:hAnsi="Times New Roman"/>
          <w:lang w:val="ru-RU"/>
        </w:rPr>
        <w:t>5</w:t>
      </w:r>
      <w:r w:rsidRPr="00EB6A39">
        <w:rPr>
          <w:rFonts w:ascii="Times New Roman" w:hAnsi="Times New Roman"/>
        </w:rPr>
        <w:t xml:space="preserve">.1. </w:t>
      </w:r>
      <w:r w:rsidR="009A3CC6" w:rsidRPr="00EB6A39">
        <w:rPr>
          <w:rFonts w:ascii="Times New Roman" w:hAnsi="Times New Roman"/>
        </w:rPr>
        <w:t>Конструкция дверей должна обеспечивать оптимальное использование типовых и повторно применяемых конструктивных решений, рационально ограниченную номенклатуру изделий, марок и сортамента материалов.</w:t>
      </w:r>
    </w:p>
    <w:p w:rsidR="009A3CC6" w:rsidRPr="00EB6A39" w:rsidRDefault="00117CC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1.2.</w:t>
      </w:r>
      <w:r w:rsidR="00183CC3" w:rsidRPr="00EB6A39">
        <w:rPr>
          <w:rFonts w:ascii="Times New Roman" w:hAnsi="Times New Roman"/>
        </w:rPr>
        <w:t>5</w:t>
      </w:r>
      <w:r w:rsidRPr="00EB6A39">
        <w:rPr>
          <w:rFonts w:ascii="Times New Roman" w:hAnsi="Times New Roman"/>
        </w:rPr>
        <w:t xml:space="preserve">.2. </w:t>
      </w:r>
      <w:r w:rsidR="009A3CC6" w:rsidRPr="00EB6A39">
        <w:rPr>
          <w:rFonts w:ascii="Times New Roman" w:hAnsi="Times New Roman"/>
        </w:rPr>
        <w:t xml:space="preserve">Производитель вправе вносить изменения в конструкцию продукции, не </w:t>
      </w:r>
      <w:r w:rsidR="005728BA" w:rsidRPr="00EB6A39">
        <w:rPr>
          <w:rFonts w:ascii="Times New Roman" w:hAnsi="Times New Roman"/>
        </w:rPr>
        <w:t xml:space="preserve">ухудшающие </w:t>
      </w:r>
      <w:r w:rsidR="009A3CC6" w:rsidRPr="00EB6A39">
        <w:rPr>
          <w:rFonts w:ascii="Times New Roman" w:hAnsi="Times New Roman"/>
        </w:rPr>
        <w:t>эксплуатационные свойства.</w:t>
      </w:r>
    </w:p>
    <w:p w:rsidR="009A3CC6" w:rsidRPr="00EB6A39" w:rsidRDefault="00117CC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1.2.</w:t>
      </w:r>
      <w:r w:rsidR="00183CC3" w:rsidRPr="00EB6A39">
        <w:rPr>
          <w:rFonts w:ascii="Times New Roman" w:hAnsi="Times New Roman"/>
        </w:rPr>
        <w:t>5</w:t>
      </w:r>
      <w:r w:rsidRPr="00EB6A39">
        <w:rPr>
          <w:rFonts w:ascii="Times New Roman" w:hAnsi="Times New Roman"/>
        </w:rPr>
        <w:t xml:space="preserve">.3. </w:t>
      </w:r>
      <w:r w:rsidR="009A3CC6" w:rsidRPr="00EB6A39">
        <w:rPr>
          <w:rFonts w:ascii="Times New Roman" w:hAnsi="Times New Roman"/>
        </w:rPr>
        <w:t>На полотнах дверей допускаются конструктивные зазоры, технологические отверстия и заглушки в соответствии с технологической документацией, утвержденной в установленном порядке.</w:t>
      </w:r>
    </w:p>
    <w:p w:rsidR="009A3CC6" w:rsidRPr="00EB6A39" w:rsidRDefault="00117CC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1.2.</w:t>
      </w:r>
      <w:r w:rsidR="00183CC3" w:rsidRPr="00EB6A39">
        <w:rPr>
          <w:rFonts w:ascii="Times New Roman" w:hAnsi="Times New Roman"/>
        </w:rPr>
        <w:t>5.</w:t>
      </w:r>
      <w:r w:rsidRPr="00EB6A39">
        <w:rPr>
          <w:rFonts w:ascii="Times New Roman" w:hAnsi="Times New Roman"/>
        </w:rPr>
        <w:t xml:space="preserve">4. </w:t>
      </w:r>
      <w:r w:rsidR="009A3CC6" w:rsidRPr="00EB6A39">
        <w:rPr>
          <w:rFonts w:ascii="Times New Roman" w:hAnsi="Times New Roman"/>
        </w:rPr>
        <w:t>Допускаемые дефекты поверхностей дверей и древесных материалов должны соответствовать указаниям технологической документации, утвержденной в установленном порядке.</w:t>
      </w:r>
    </w:p>
    <w:p w:rsidR="009A3CC6" w:rsidRPr="00EB6A39" w:rsidRDefault="009A3CC6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Не допускаемые дефекты должны быть устранены любым из приемлемых способов.</w:t>
      </w: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1.2.5.5. Угловые соединения деталей и соединение деталей каркасов полотен должны выполняться в соответствии с конструкторской </w:t>
      </w:r>
      <w:r w:rsidR="005728BA" w:rsidRPr="00EB6A39">
        <w:rPr>
          <w:rFonts w:ascii="Times New Roman" w:hAnsi="Times New Roman"/>
        </w:rPr>
        <w:t>документацией</w:t>
      </w:r>
      <w:r w:rsidRPr="00EB6A39">
        <w:rPr>
          <w:rFonts w:ascii="Times New Roman" w:hAnsi="Times New Roman"/>
        </w:rPr>
        <w:t>.</w:t>
      </w:r>
    </w:p>
    <w:p w:rsidR="00183CC3" w:rsidRPr="00EB6A39" w:rsidRDefault="00183CC3" w:rsidP="00191A56">
      <w:pPr>
        <w:pStyle w:val="10"/>
        <w:jc w:val="both"/>
        <w:rPr>
          <w:rFonts w:ascii="Times New Roman" w:hAnsi="Times New Roman"/>
          <w:b/>
        </w:rPr>
      </w:pPr>
      <w:r w:rsidRPr="00EB6A39">
        <w:rPr>
          <w:rFonts w:ascii="Times New Roman" w:hAnsi="Times New Roman"/>
          <w:b/>
        </w:rPr>
        <w:t>1.2.6. Требования к прочности.</w:t>
      </w:r>
    </w:p>
    <w:p w:rsidR="00183CC3" w:rsidRPr="00EB6A39" w:rsidRDefault="00183CC3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1.2.6.1. Прочность дверей и их элементов, пригодность к эксплуатации в заданных условиях должна обеспечиваться соответствующим конструктивным решением и примененными материалами (комплектующими изделиями), в соответствии с конструкторской и нормативной документацией.</w:t>
      </w:r>
    </w:p>
    <w:p w:rsidR="00183CC3" w:rsidRPr="00EB6A39" w:rsidRDefault="00183CC3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>1.2.6.2. Двери должны обладать достаточной прочностью и устойчивостью при правильных условиях транспортирования, монтажа и эксплуатации.</w:t>
      </w:r>
    </w:p>
    <w:p w:rsidR="00183CC3" w:rsidRPr="00EB6A39" w:rsidRDefault="00183CC3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  <w:b/>
        </w:rPr>
        <w:t>1.2.7.</w:t>
      </w:r>
      <w:r w:rsidRPr="00EB6A39">
        <w:rPr>
          <w:rFonts w:ascii="Times New Roman" w:hAnsi="Times New Roman"/>
        </w:rPr>
        <w:t xml:space="preserve"> </w:t>
      </w:r>
      <w:r w:rsidRPr="00EB6A39">
        <w:rPr>
          <w:rFonts w:ascii="Times New Roman" w:hAnsi="Times New Roman"/>
          <w:b/>
        </w:rPr>
        <w:t>Требования к надежности.</w:t>
      </w:r>
    </w:p>
    <w:p w:rsidR="00183CC3" w:rsidRPr="00EB6A39" w:rsidRDefault="006D5C83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1.2.7.</w:t>
      </w:r>
      <w:r w:rsidRPr="00EB6A39">
        <w:rPr>
          <w:rFonts w:ascii="Times New Roman" w:hAnsi="Times New Roman"/>
          <w:lang w:val="ru-RU"/>
        </w:rPr>
        <w:t xml:space="preserve">1. </w:t>
      </w:r>
      <w:r w:rsidR="00183CC3" w:rsidRPr="00EB6A39">
        <w:rPr>
          <w:rFonts w:ascii="Times New Roman" w:hAnsi="Times New Roman"/>
        </w:rPr>
        <w:t xml:space="preserve">Межкомнатные двери должны выдерживать не менее </w:t>
      </w:r>
      <w:r w:rsidR="0059248B" w:rsidRPr="00EB6A39">
        <w:rPr>
          <w:rFonts w:ascii="Times New Roman" w:hAnsi="Times New Roman"/>
          <w:lang w:val="ru-RU"/>
        </w:rPr>
        <w:t>10</w:t>
      </w:r>
      <w:r w:rsidR="00183CC3" w:rsidRPr="00EB6A39">
        <w:rPr>
          <w:rFonts w:ascii="Times New Roman" w:hAnsi="Times New Roman"/>
        </w:rPr>
        <w:t>0000 циклов открывания и закрывания по СТ СЭВ 3285-81.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  <w:b/>
        </w:rPr>
        <w:lastRenderedPageBreak/>
        <w:t xml:space="preserve">1.2.8. </w:t>
      </w:r>
      <w:r w:rsidRPr="00EB6A39">
        <w:rPr>
          <w:rFonts w:ascii="Times New Roman" w:hAnsi="Times New Roman"/>
        </w:rPr>
        <w:t>Изготовление изделий и комплектация из поставки должны проводиться средствами, обеспечивающими качественное проведение работ; контроль и испытания производятся в соответствии с требованиями технологической документации и настоящих ТУ.</w:t>
      </w:r>
    </w:p>
    <w:p w:rsidR="004E00B5" w:rsidRPr="00EB6A39" w:rsidRDefault="004E00B5" w:rsidP="00191A56">
      <w:pPr>
        <w:pStyle w:val="textn"/>
        <w:spacing w:before="0" w:beforeAutospacing="0" w:after="0" w:afterAutospacing="0" w:line="360" w:lineRule="auto"/>
        <w:jc w:val="both"/>
        <w:rPr>
          <w:b/>
        </w:rPr>
      </w:pPr>
      <w:r w:rsidRPr="00EB6A39">
        <w:rPr>
          <w:b/>
        </w:rPr>
        <w:t>1.</w:t>
      </w:r>
      <w:r w:rsidR="00017429" w:rsidRPr="00EB6A39">
        <w:rPr>
          <w:b/>
        </w:rPr>
        <w:t>3</w:t>
      </w:r>
      <w:r w:rsidRPr="00EB6A39">
        <w:rPr>
          <w:b/>
        </w:rPr>
        <w:t>. Требования к</w:t>
      </w:r>
      <w:r w:rsidR="00117CCA" w:rsidRPr="00EB6A39">
        <w:rPr>
          <w:b/>
        </w:rPr>
        <w:t xml:space="preserve"> технологии</w:t>
      </w:r>
      <w:r w:rsidRPr="00EB6A39">
        <w:rPr>
          <w:b/>
        </w:rPr>
        <w:t xml:space="preserve"> изготовлени</w:t>
      </w:r>
      <w:r w:rsidR="00117CCA" w:rsidRPr="00EB6A39">
        <w:rPr>
          <w:b/>
        </w:rPr>
        <w:t>я</w:t>
      </w:r>
      <w:r w:rsidRPr="00EB6A39">
        <w:rPr>
          <w:b/>
        </w:rPr>
        <w:t>.</w:t>
      </w:r>
    </w:p>
    <w:p w:rsidR="00953950" w:rsidRPr="00EB6A39" w:rsidRDefault="00953950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1.3.1. Двери межкомнатные и погонажные изделия к ним облицованные шпоном</w:t>
      </w:r>
      <w:r w:rsidR="00C37CCB">
        <w:rPr>
          <w:rFonts w:ascii="Times New Roman" w:hAnsi="Times New Roman"/>
          <w:lang w:val="ru-RU"/>
        </w:rPr>
        <w:t xml:space="preserve">, </w:t>
      </w:r>
      <w:r w:rsidRPr="00EB6A39">
        <w:rPr>
          <w:rFonts w:ascii="Times New Roman" w:hAnsi="Times New Roman"/>
        </w:rPr>
        <w:t xml:space="preserve"> </w:t>
      </w:r>
      <w:r w:rsidR="00C37CCB">
        <w:rPr>
          <w:rFonts w:ascii="Times New Roman" w:hAnsi="Times New Roman"/>
          <w:lang w:val="ru-RU"/>
        </w:rPr>
        <w:t xml:space="preserve">бумагой под покраску </w:t>
      </w:r>
      <w:r w:rsidRPr="00EB6A39">
        <w:rPr>
          <w:rFonts w:ascii="Times New Roman" w:hAnsi="Times New Roman"/>
        </w:rPr>
        <w:t>изготавливают по двум технологиям: подетальной и каркасно-щитовой.</w:t>
      </w:r>
    </w:p>
    <w:p w:rsidR="00953950" w:rsidRPr="00EB6A39" w:rsidRDefault="00953950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1.3.2. При подетальной технологии производства дверное полотно собирается из деталей (стоевых, обвязки, филенки), изготовленных отдельно.</w:t>
      </w:r>
    </w:p>
    <w:p w:rsidR="00953950" w:rsidRPr="00EB6A39" w:rsidRDefault="00AB5F14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 xml:space="preserve">1.3.2.1. </w:t>
      </w:r>
      <w:r w:rsidR="00953950" w:rsidRPr="00EB6A39">
        <w:rPr>
          <w:rFonts w:ascii="Times New Roman" w:hAnsi="Times New Roman"/>
        </w:rPr>
        <w:t>Детали обвязки и стоевых изготавливаются из переклеенного массива, срощенного на шип и склеенного по длине. Склеенный щит облицовывается со всех сторон МДФ и шпоном.</w:t>
      </w:r>
    </w:p>
    <w:p w:rsidR="00866330" w:rsidRPr="00EB6A39" w:rsidRDefault="00866330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  <w:lang w:val="ru-RU"/>
        </w:rPr>
        <w:t>1.3.2.2. Склеивание древесины по длине на шип должно производит</w:t>
      </w:r>
      <w:r w:rsidR="00E54F7C" w:rsidRPr="00EB6A39">
        <w:rPr>
          <w:rFonts w:ascii="Times New Roman" w:hAnsi="Times New Roman"/>
          <w:lang w:val="ru-RU"/>
        </w:rPr>
        <w:t>ь</w:t>
      </w:r>
      <w:r w:rsidRPr="00EB6A39">
        <w:rPr>
          <w:rFonts w:ascii="Times New Roman" w:hAnsi="Times New Roman"/>
          <w:lang w:val="ru-RU"/>
        </w:rPr>
        <w:t>ся по ГОСТ 19414.</w:t>
      </w:r>
    </w:p>
    <w:p w:rsidR="00953950" w:rsidRPr="00EB6A39" w:rsidRDefault="00AB5F14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1.3.3. </w:t>
      </w:r>
      <w:r w:rsidR="00953950" w:rsidRPr="00EB6A39">
        <w:rPr>
          <w:rFonts w:ascii="Times New Roman" w:hAnsi="Times New Roman"/>
        </w:rPr>
        <w:t>При каркасно-щитовой технологии дверное полотно собирается из каркаса, филенок и рамок.</w:t>
      </w:r>
    </w:p>
    <w:p w:rsidR="00953950" w:rsidRPr="00EB6A39" w:rsidRDefault="00AB5F14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1.3.3.1. </w:t>
      </w:r>
      <w:r w:rsidR="00953950" w:rsidRPr="00EB6A39">
        <w:rPr>
          <w:rFonts w:ascii="Times New Roman" w:hAnsi="Times New Roman"/>
        </w:rPr>
        <w:t xml:space="preserve">Каркас полотна состоит из внутреннего и </w:t>
      </w:r>
      <w:r w:rsidR="001A0EE0">
        <w:rPr>
          <w:rFonts w:ascii="Times New Roman" w:hAnsi="Times New Roman"/>
        </w:rPr>
        <w:t>внешнего каркасов, изготовленны</w:t>
      </w:r>
      <w:r w:rsidR="00D6696A">
        <w:rPr>
          <w:rFonts w:ascii="Times New Roman" w:hAnsi="Times New Roman"/>
          <w:lang w:val="ru-RU"/>
        </w:rPr>
        <w:t>е</w:t>
      </w:r>
      <w:r w:rsidR="00953950" w:rsidRPr="00EB6A39">
        <w:rPr>
          <w:rFonts w:ascii="Times New Roman" w:hAnsi="Times New Roman"/>
        </w:rPr>
        <w:t xml:space="preserve"> из переклеенного массива, срощенного на шип и склеенного по длине. В местах расположения дверного замка и ручки вставляются закладные бруски. Между собой каркасы скрепляются скобками. В проемы каркаса вставляется сотовое заполнение. </w:t>
      </w:r>
      <w:r w:rsidR="0015772D" w:rsidRPr="0015772D">
        <w:rPr>
          <w:rFonts w:ascii="Times New Roman" w:hAnsi="Times New Roman"/>
        </w:rPr>
        <w:t>Дополнительно кромка внешнего каркаса усилена бруском МДФ.</w:t>
      </w:r>
      <w:r w:rsidR="0015772D">
        <w:rPr>
          <w:rFonts w:ascii="Times New Roman" w:hAnsi="Times New Roman"/>
          <w:lang w:val="ru-RU"/>
        </w:rPr>
        <w:t xml:space="preserve"> </w:t>
      </w:r>
      <w:r w:rsidR="00953950" w:rsidRPr="00EB6A39">
        <w:rPr>
          <w:rFonts w:ascii="Times New Roman" w:hAnsi="Times New Roman"/>
        </w:rPr>
        <w:t>Подготовленный каркас облицовывают плитой МДФ</w:t>
      </w:r>
      <w:r w:rsidR="001A0EE0">
        <w:rPr>
          <w:rFonts w:ascii="Times New Roman" w:hAnsi="Times New Roman"/>
          <w:lang w:val="ru-RU"/>
        </w:rPr>
        <w:t>/</w:t>
      </w:r>
      <w:r w:rsidR="00702973" w:rsidRPr="00EB6A39">
        <w:rPr>
          <w:rFonts w:ascii="Times New Roman" w:hAnsi="Times New Roman"/>
          <w:lang w:val="ru-RU"/>
        </w:rPr>
        <w:t>ХДФ</w:t>
      </w:r>
      <w:r w:rsidR="00953950" w:rsidRPr="00EB6A39">
        <w:rPr>
          <w:rFonts w:ascii="Times New Roman" w:hAnsi="Times New Roman"/>
        </w:rPr>
        <w:t xml:space="preserve"> и </w:t>
      </w:r>
      <w:r w:rsidR="00864724" w:rsidRPr="00864724">
        <w:rPr>
          <w:rFonts w:ascii="Times New Roman" w:hAnsi="Times New Roman"/>
        </w:rPr>
        <w:t>различного вида материалами, предусмотренными конструкторской документацией, для</w:t>
      </w:r>
      <w:r w:rsidR="00864724">
        <w:rPr>
          <w:rFonts w:ascii="Times New Roman" w:hAnsi="Times New Roman"/>
        </w:rPr>
        <w:t xml:space="preserve"> придания им декоративного вида</w:t>
      </w:r>
      <w:r w:rsidR="00953950" w:rsidRPr="00EB6A39">
        <w:rPr>
          <w:rFonts w:ascii="Times New Roman" w:hAnsi="Times New Roman"/>
        </w:rPr>
        <w:t>.</w:t>
      </w:r>
    </w:p>
    <w:p w:rsidR="00953950" w:rsidRPr="00EB6A39" w:rsidRDefault="00AB5F14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1.3.3.2. </w:t>
      </w:r>
      <w:r w:rsidR="00953950" w:rsidRPr="00EB6A39">
        <w:rPr>
          <w:rFonts w:ascii="Times New Roman" w:hAnsi="Times New Roman"/>
        </w:rPr>
        <w:t>Филенки дверей изготавливаются из плитных материалов МДФ или ДСП и облицовываются шпоном</w:t>
      </w:r>
      <w:r w:rsidR="004D5C9A">
        <w:rPr>
          <w:rFonts w:ascii="Times New Roman" w:hAnsi="Times New Roman"/>
          <w:lang w:val="ru-RU"/>
        </w:rPr>
        <w:t xml:space="preserve"> </w:t>
      </w:r>
      <w:r w:rsidR="00953950" w:rsidRPr="00EB6A39">
        <w:rPr>
          <w:rFonts w:ascii="Times New Roman" w:hAnsi="Times New Roman"/>
        </w:rPr>
        <w:t xml:space="preserve"> </w:t>
      </w:r>
      <w:r w:rsidR="004D5C9A">
        <w:rPr>
          <w:rFonts w:ascii="Times New Roman" w:hAnsi="Times New Roman"/>
          <w:lang w:val="ru-RU"/>
        </w:rPr>
        <w:t xml:space="preserve">/ бумагой </w:t>
      </w:r>
      <w:r w:rsidR="00953950" w:rsidRPr="00EB6A39">
        <w:rPr>
          <w:rFonts w:ascii="Times New Roman" w:hAnsi="Times New Roman"/>
        </w:rPr>
        <w:t>с двух сторон.</w:t>
      </w:r>
    </w:p>
    <w:p w:rsidR="00953950" w:rsidRPr="00EB6A39" w:rsidRDefault="00AB5F14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1.3.3.3. </w:t>
      </w:r>
      <w:r w:rsidR="00953950" w:rsidRPr="00EB6A39">
        <w:rPr>
          <w:rFonts w:ascii="Times New Roman" w:hAnsi="Times New Roman"/>
        </w:rPr>
        <w:t>Элементы рамок изготавливаются любым приемлемым способом: из переклеенного строганного шпона, из массива хвойных пород или МДФ, облицованных шпоном</w:t>
      </w:r>
      <w:r w:rsidR="004D5C9A">
        <w:rPr>
          <w:rFonts w:ascii="Times New Roman" w:hAnsi="Times New Roman"/>
          <w:lang w:val="ru-RU"/>
        </w:rPr>
        <w:t>/бумагой</w:t>
      </w:r>
      <w:r w:rsidR="00953950" w:rsidRPr="00EB6A39">
        <w:rPr>
          <w:rFonts w:ascii="Times New Roman" w:hAnsi="Times New Roman"/>
        </w:rPr>
        <w:t>.</w:t>
      </w:r>
    </w:p>
    <w:p w:rsidR="00405E0A" w:rsidRPr="00EB6A39" w:rsidRDefault="002B29CB" w:rsidP="00191A56">
      <w:pPr>
        <w:pStyle w:val="textn"/>
        <w:spacing w:before="0" w:beforeAutospacing="0" w:after="0" w:afterAutospacing="0" w:line="360" w:lineRule="auto"/>
        <w:jc w:val="both"/>
      </w:pPr>
      <w:r w:rsidRPr="00EB6A39">
        <w:rPr>
          <w:b/>
        </w:rPr>
        <w:t>1.</w:t>
      </w:r>
      <w:r w:rsidR="00CE765A" w:rsidRPr="00EB6A39">
        <w:rPr>
          <w:b/>
        </w:rPr>
        <w:t>4</w:t>
      </w:r>
      <w:r w:rsidRPr="00EB6A39">
        <w:rPr>
          <w:b/>
        </w:rPr>
        <w:t>. Требования к материалам</w:t>
      </w:r>
      <w:r w:rsidR="00EE1386" w:rsidRPr="00EB6A39">
        <w:rPr>
          <w:b/>
        </w:rPr>
        <w:t>.</w:t>
      </w:r>
    </w:p>
    <w:p w:rsidR="00E43184" w:rsidRPr="00EB6A39" w:rsidRDefault="00AB5F14" w:rsidP="00191A56">
      <w:pPr>
        <w:pStyle w:val="10"/>
        <w:jc w:val="both"/>
        <w:rPr>
          <w:rFonts w:ascii="Times New Roman" w:hAnsi="Times New Roman"/>
          <w:b/>
        </w:rPr>
      </w:pPr>
      <w:r w:rsidRPr="00EB6A39">
        <w:rPr>
          <w:rFonts w:ascii="Times New Roman" w:hAnsi="Times New Roman"/>
          <w:b/>
        </w:rPr>
        <w:t xml:space="preserve">1.4.1. </w:t>
      </w:r>
      <w:r w:rsidR="00E43184" w:rsidRPr="00EB6A39">
        <w:rPr>
          <w:rFonts w:ascii="Times New Roman" w:hAnsi="Times New Roman"/>
          <w:b/>
        </w:rPr>
        <w:t>Общие требования.</w:t>
      </w:r>
    </w:p>
    <w:p w:rsidR="00AB5F14" w:rsidRPr="00EB6A39" w:rsidRDefault="00E43184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1.4.1.1.</w:t>
      </w:r>
      <w:r w:rsidR="00C95877">
        <w:rPr>
          <w:rFonts w:ascii="Times New Roman" w:hAnsi="Times New Roman"/>
          <w:lang w:val="ru-RU"/>
        </w:rPr>
        <w:t xml:space="preserve"> </w:t>
      </w:r>
      <w:r w:rsidR="00AB5F14" w:rsidRPr="00EB6A39">
        <w:rPr>
          <w:rFonts w:ascii="Times New Roman" w:hAnsi="Times New Roman"/>
        </w:rPr>
        <w:t>Номенклатура материалов, покрытий и комплектующих изделий, используемых при изготовлении, монтаже и эксплуатации дверей, должна соответствовать установленной в конструкторской документации.</w:t>
      </w:r>
    </w:p>
    <w:p w:rsidR="00AB5F14" w:rsidRPr="00EB6A39" w:rsidRDefault="00E43184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1.4.1.2. </w:t>
      </w:r>
      <w:r w:rsidR="00AB5F14" w:rsidRPr="00EB6A39">
        <w:rPr>
          <w:rFonts w:ascii="Times New Roman" w:hAnsi="Times New Roman"/>
        </w:rPr>
        <w:t>Все материалы, покрытия и комплектующие изделия должны соответствовать нормативной документации, распространяющейся на каждый конкретный вид материала и изделия, и отвечать требованиям экологической безопасности в условиях эксплуатации.</w:t>
      </w:r>
    </w:p>
    <w:p w:rsidR="00AB5F14" w:rsidRPr="00EB6A39" w:rsidRDefault="00E43184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1.4.1.3. </w:t>
      </w:r>
      <w:r w:rsidR="00AB5F14" w:rsidRPr="00EB6A39">
        <w:rPr>
          <w:rFonts w:ascii="Times New Roman" w:hAnsi="Times New Roman"/>
        </w:rPr>
        <w:t xml:space="preserve">Гигиенические показатели применяемых материалов и покрытий должны находиться в пределах допустимых норм, установленных для материалов и покрытий, используемых при </w:t>
      </w:r>
      <w:r w:rsidR="00AB5F14" w:rsidRPr="00EB6A39">
        <w:rPr>
          <w:rFonts w:ascii="Times New Roman" w:hAnsi="Times New Roman"/>
        </w:rPr>
        <w:lastRenderedPageBreak/>
        <w:t>строительстве, а также – установленных в других нормативных документах, утвержденных органами Роспотребнадзора.</w:t>
      </w:r>
    </w:p>
    <w:p w:rsidR="00AB5F14" w:rsidRPr="00EB6A39" w:rsidRDefault="00E43184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1.4.1.4. </w:t>
      </w:r>
      <w:r w:rsidR="00AB5F14" w:rsidRPr="00EB6A39">
        <w:rPr>
          <w:rFonts w:ascii="Times New Roman" w:hAnsi="Times New Roman"/>
        </w:rPr>
        <w:t>Качество и пригодность материалов (полуфабрикатов), включая получаемых по импорту (при их наличии), должны быть подтверждены сертификатами соответствия.</w:t>
      </w:r>
    </w:p>
    <w:p w:rsidR="00AB5F14" w:rsidRPr="00EB6A39" w:rsidRDefault="00AB5F14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При отсутствии сертификатов на конкретный материал все необходимые испытания должны быть проведены при изготовлении дверей.</w:t>
      </w:r>
    </w:p>
    <w:p w:rsidR="00FA743D" w:rsidRPr="00EB6A39" w:rsidRDefault="00E43184" w:rsidP="00191A56">
      <w:pPr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 xml:space="preserve">1.4.1.5. </w:t>
      </w:r>
      <w:r w:rsidR="00AB5F14" w:rsidRPr="00EB6A39">
        <w:rPr>
          <w:rFonts w:ascii="Times New Roman" w:hAnsi="Times New Roman"/>
          <w:szCs w:val="24"/>
        </w:rPr>
        <w:t xml:space="preserve">Использование при изготовлении и монтаже </w:t>
      </w:r>
      <w:r w:rsidR="00FA743D" w:rsidRPr="00EB6A39">
        <w:rPr>
          <w:rFonts w:ascii="Times New Roman" w:hAnsi="Times New Roman"/>
          <w:szCs w:val="24"/>
        </w:rPr>
        <w:t>бракованных и некондиционных деталей, метизов, фурнитуры, комплектующих изделий, покрытий и материалов не допускается.</w:t>
      </w:r>
    </w:p>
    <w:p w:rsidR="00AB5F14" w:rsidRPr="00EB6A39" w:rsidRDefault="00AB5F14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При производстве дверей и погонажных изделий не допускается использовать материалы с истекшим сроком годности.</w:t>
      </w:r>
    </w:p>
    <w:p w:rsidR="00B4613E" w:rsidRPr="00EB6A39" w:rsidRDefault="00E43184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>1.4.</w:t>
      </w:r>
      <w:r w:rsidR="006C0576" w:rsidRPr="00EB6A39">
        <w:rPr>
          <w:rFonts w:ascii="Times New Roman" w:hAnsi="Times New Roman"/>
          <w:lang w:val="ru-RU"/>
        </w:rPr>
        <w:t>1</w:t>
      </w:r>
      <w:r w:rsidRPr="00EB6A39">
        <w:rPr>
          <w:rFonts w:ascii="Times New Roman" w:hAnsi="Times New Roman"/>
        </w:rPr>
        <w:t>.</w:t>
      </w:r>
      <w:r w:rsidR="006C0576" w:rsidRPr="00EB6A39">
        <w:rPr>
          <w:rFonts w:ascii="Times New Roman" w:hAnsi="Times New Roman"/>
          <w:lang w:val="ru-RU"/>
        </w:rPr>
        <w:t>6.</w:t>
      </w:r>
      <w:r w:rsidRPr="00EB6A39">
        <w:rPr>
          <w:rFonts w:ascii="Times New Roman" w:hAnsi="Times New Roman"/>
        </w:rPr>
        <w:t xml:space="preserve"> </w:t>
      </w:r>
      <w:r w:rsidR="00B4613E" w:rsidRPr="00EB6A39">
        <w:rPr>
          <w:rFonts w:ascii="Times New Roman" w:hAnsi="Times New Roman"/>
        </w:rPr>
        <w:t>Для изготовления дверей применяют натуральную древесину, ДСтП (древесно-стружечная плита), МДФ (ДВП средней плотности),</w:t>
      </w:r>
      <w:r w:rsidR="006C0576" w:rsidRPr="00EB6A39">
        <w:rPr>
          <w:rFonts w:ascii="Times New Roman" w:hAnsi="Times New Roman"/>
          <w:lang w:val="ru-RU"/>
        </w:rPr>
        <w:t xml:space="preserve"> ХДФ (высокой плотности)</w:t>
      </w:r>
      <w:r w:rsidR="00D96C56">
        <w:rPr>
          <w:rFonts w:ascii="Times New Roman" w:hAnsi="Times New Roman"/>
          <w:lang w:val="ru-RU"/>
        </w:rPr>
        <w:t>,</w:t>
      </w:r>
      <w:r w:rsidR="006C0576" w:rsidRPr="00EB6A39">
        <w:rPr>
          <w:rFonts w:ascii="Times New Roman" w:hAnsi="Times New Roman"/>
          <w:lang w:val="ru-RU"/>
        </w:rPr>
        <w:t xml:space="preserve"> </w:t>
      </w:r>
      <w:r w:rsidR="00B4613E" w:rsidRPr="00EB6A39">
        <w:rPr>
          <w:rFonts w:ascii="Times New Roman" w:hAnsi="Times New Roman"/>
        </w:rPr>
        <w:t xml:space="preserve"> шпон строганый, </w:t>
      </w:r>
      <w:r w:rsidR="00EE1EBF">
        <w:rPr>
          <w:rFonts w:ascii="Times New Roman" w:hAnsi="Times New Roman"/>
          <w:lang w:val="ru-RU"/>
        </w:rPr>
        <w:t xml:space="preserve">шпон реконструированный, бумагу под покраску, </w:t>
      </w:r>
      <w:r w:rsidR="00B4613E" w:rsidRPr="00EB6A39">
        <w:rPr>
          <w:rFonts w:ascii="Times New Roman" w:hAnsi="Times New Roman"/>
        </w:rPr>
        <w:t>стекло, клеевые и лакокрасочные материалы, крепежные элементы и др. материалы, предусмотренные конструкторской документацией.</w:t>
      </w:r>
    </w:p>
    <w:p w:rsidR="006C0576" w:rsidRPr="00EB6A39" w:rsidRDefault="006C0576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  <w:lang w:val="ru-RU"/>
        </w:rPr>
        <w:t xml:space="preserve">1.4.1.7. Влажность деталей из массивной древесины должна быть в пределах </w:t>
      </w:r>
      <w:r w:rsidR="00CD6C35" w:rsidRPr="00EB6A39">
        <w:rPr>
          <w:rFonts w:ascii="Times New Roman" w:hAnsi="Times New Roman"/>
          <w:lang w:val="ru-RU"/>
        </w:rPr>
        <w:t xml:space="preserve">8±2 </w:t>
      </w:r>
      <w:r w:rsidRPr="00EB6A39">
        <w:rPr>
          <w:rFonts w:ascii="Times New Roman" w:hAnsi="Times New Roman"/>
          <w:lang w:val="ru-RU"/>
        </w:rPr>
        <w:t>%.</w:t>
      </w:r>
    </w:p>
    <w:p w:rsidR="0060113B" w:rsidRPr="00EB6A39" w:rsidRDefault="0060113B" w:rsidP="00191A56">
      <w:pPr>
        <w:pStyle w:val="10"/>
        <w:jc w:val="both"/>
        <w:rPr>
          <w:rFonts w:ascii="Times New Roman" w:hAnsi="Times New Roman"/>
          <w:b/>
        </w:rPr>
      </w:pPr>
      <w:r w:rsidRPr="00EB6A39">
        <w:rPr>
          <w:rFonts w:ascii="Times New Roman" w:hAnsi="Times New Roman"/>
          <w:b/>
        </w:rPr>
        <w:t>1.4.</w:t>
      </w:r>
      <w:r w:rsidR="00FA39CB" w:rsidRPr="00EB6A39">
        <w:rPr>
          <w:rFonts w:ascii="Times New Roman" w:hAnsi="Times New Roman"/>
          <w:b/>
          <w:lang w:val="ru-RU"/>
        </w:rPr>
        <w:t>2</w:t>
      </w:r>
      <w:r w:rsidRPr="00EB6A39">
        <w:rPr>
          <w:rFonts w:ascii="Times New Roman" w:hAnsi="Times New Roman"/>
          <w:b/>
        </w:rPr>
        <w:t xml:space="preserve">. Требования к клеящим составам. 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1.4.</w:t>
      </w:r>
      <w:r w:rsidR="00FA39CB" w:rsidRPr="00EB6A39">
        <w:rPr>
          <w:rFonts w:ascii="Times New Roman" w:hAnsi="Times New Roman"/>
          <w:lang w:val="ru-RU"/>
        </w:rPr>
        <w:t>2</w:t>
      </w:r>
      <w:r w:rsidRPr="00EB6A39">
        <w:rPr>
          <w:rFonts w:ascii="Times New Roman" w:hAnsi="Times New Roman"/>
        </w:rPr>
        <w:t xml:space="preserve">.1. </w:t>
      </w:r>
      <w:r w:rsidR="00B4613E" w:rsidRPr="00EB6A39">
        <w:rPr>
          <w:rFonts w:ascii="Times New Roman" w:hAnsi="Times New Roman"/>
        </w:rPr>
        <w:t>Для склеивания элементов конструкции дверей применяются клеи (поливинилацетатные, клеи-расплавы на базе ЭВА и др.), предусмотренные конструкторской документацией.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1.4.</w:t>
      </w:r>
      <w:r w:rsidR="00FA39CB" w:rsidRPr="00EB6A39">
        <w:rPr>
          <w:rFonts w:ascii="Times New Roman" w:hAnsi="Times New Roman"/>
          <w:lang w:val="ru-RU"/>
        </w:rPr>
        <w:t>2</w:t>
      </w:r>
      <w:r w:rsidRPr="00EB6A39">
        <w:rPr>
          <w:rFonts w:ascii="Times New Roman" w:hAnsi="Times New Roman"/>
        </w:rPr>
        <w:t xml:space="preserve">.2. </w:t>
      </w:r>
      <w:r w:rsidR="00B4613E" w:rsidRPr="00EB6A39">
        <w:rPr>
          <w:rFonts w:ascii="Times New Roman" w:hAnsi="Times New Roman"/>
        </w:rPr>
        <w:t>Прочность клеевых соединений древесины между собой должна быть не менее: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- </w:t>
      </w:r>
      <w:r w:rsidR="00B4613E" w:rsidRPr="00EB6A39">
        <w:rPr>
          <w:rFonts w:ascii="Times New Roman" w:hAnsi="Times New Roman"/>
        </w:rPr>
        <w:t>на скалывание вдоль волокон, при склеивании древесины по толщине и ширине – 4 МПа;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- </w:t>
      </w:r>
      <w:r w:rsidR="00B4613E" w:rsidRPr="00EB6A39">
        <w:rPr>
          <w:rFonts w:ascii="Times New Roman" w:hAnsi="Times New Roman"/>
        </w:rPr>
        <w:t>на изгиб при соединении по длине – 26 МПа.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- </w:t>
      </w:r>
      <w:r w:rsidR="00CC65B4" w:rsidRPr="00EB6A39">
        <w:rPr>
          <w:rFonts w:ascii="Times New Roman" w:hAnsi="Times New Roman"/>
        </w:rPr>
        <w:t xml:space="preserve">соединение </w:t>
      </w:r>
      <w:r w:rsidR="00B4613E" w:rsidRPr="00EB6A39">
        <w:rPr>
          <w:rFonts w:ascii="Times New Roman" w:hAnsi="Times New Roman"/>
        </w:rPr>
        <w:t>листовой облицовки с каркасом полотна на отрыв – 1500 Н/м.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  <w:b/>
        </w:rPr>
      </w:pPr>
      <w:r w:rsidRPr="00EB6A39">
        <w:rPr>
          <w:rFonts w:ascii="Times New Roman" w:hAnsi="Times New Roman"/>
          <w:b/>
        </w:rPr>
        <w:t>1.4.</w:t>
      </w:r>
      <w:r w:rsidR="00FA39CB" w:rsidRPr="00EB6A39">
        <w:rPr>
          <w:rFonts w:ascii="Times New Roman" w:hAnsi="Times New Roman"/>
          <w:b/>
          <w:lang w:val="ru-RU"/>
        </w:rPr>
        <w:t>3</w:t>
      </w:r>
      <w:r w:rsidRPr="00EB6A39">
        <w:rPr>
          <w:rFonts w:ascii="Times New Roman" w:hAnsi="Times New Roman"/>
          <w:b/>
        </w:rPr>
        <w:t>.</w:t>
      </w:r>
      <w:r w:rsidRPr="00EB6A39">
        <w:rPr>
          <w:rFonts w:ascii="Times New Roman" w:hAnsi="Times New Roman"/>
        </w:rPr>
        <w:t xml:space="preserve"> </w:t>
      </w:r>
      <w:r w:rsidRPr="00EB6A39">
        <w:rPr>
          <w:rFonts w:ascii="Times New Roman" w:hAnsi="Times New Roman"/>
          <w:b/>
        </w:rPr>
        <w:t>Требования к покрытиям.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>1.4.</w:t>
      </w:r>
      <w:r w:rsidR="00FA39CB" w:rsidRPr="00EB6A39">
        <w:rPr>
          <w:rFonts w:ascii="Times New Roman" w:hAnsi="Times New Roman"/>
          <w:lang w:val="ru-RU"/>
        </w:rPr>
        <w:t>3</w:t>
      </w:r>
      <w:r w:rsidRPr="00EB6A39">
        <w:rPr>
          <w:rFonts w:ascii="Times New Roman" w:hAnsi="Times New Roman"/>
        </w:rPr>
        <w:t>.1. Качество поверхностей дверей с законченными покрытиями должно соответствовать таблице 2</w:t>
      </w:r>
      <w:r w:rsidR="00F45F73" w:rsidRPr="00EB6A39">
        <w:rPr>
          <w:rFonts w:ascii="Times New Roman" w:hAnsi="Times New Roman"/>
          <w:lang w:val="ru-RU"/>
        </w:rPr>
        <w:t>.</w:t>
      </w:r>
    </w:p>
    <w:p w:rsidR="005728BA" w:rsidRPr="00EB6A39" w:rsidRDefault="005728BA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>1.4.</w:t>
      </w:r>
      <w:r w:rsidR="00FA39CB" w:rsidRPr="00EB6A39">
        <w:rPr>
          <w:rFonts w:ascii="Times New Roman" w:hAnsi="Times New Roman"/>
          <w:lang w:val="ru-RU"/>
        </w:rPr>
        <w:t>3</w:t>
      </w:r>
      <w:r w:rsidRPr="00EB6A39">
        <w:rPr>
          <w:rFonts w:ascii="Times New Roman" w:hAnsi="Times New Roman"/>
        </w:rPr>
        <w:t>.</w:t>
      </w:r>
      <w:r w:rsidR="00EC76D6" w:rsidRPr="00EB6A39">
        <w:rPr>
          <w:rFonts w:ascii="Times New Roman" w:hAnsi="Times New Roman"/>
          <w:lang w:val="ru-RU"/>
        </w:rPr>
        <w:t>2</w:t>
      </w:r>
      <w:r w:rsidRPr="00EB6A39">
        <w:rPr>
          <w:rFonts w:ascii="Times New Roman" w:hAnsi="Times New Roman"/>
        </w:rPr>
        <w:t>. Вид декоративного материала должен соответствовать указанному в конструкторской документации.</w:t>
      </w:r>
    </w:p>
    <w:p w:rsidR="00EC76D6" w:rsidRPr="00EB6A39" w:rsidRDefault="00EC76D6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  <w:lang w:val="ru-RU"/>
        </w:rPr>
        <w:t>1.4.</w:t>
      </w:r>
      <w:r w:rsidR="00FA39CB" w:rsidRPr="00EB6A39">
        <w:rPr>
          <w:rFonts w:ascii="Times New Roman" w:hAnsi="Times New Roman"/>
          <w:lang w:val="ru-RU"/>
        </w:rPr>
        <w:t>3</w:t>
      </w:r>
      <w:r w:rsidRPr="00EB6A39">
        <w:rPr>
          <w:rFonts w:ascii="Times New Roman" w:hAnsi="Times New Roman"/>
          <w:lang w:val="ru-RU"/>
        </w:rPr>
        <w:t>.3. Для отделки дверей и погонажных изделий следует применять лакокрасочные материалы группы 2 по ГОСТ 9825. Прозрачное или непрозрачное законченное отделочное покрытие  выполня</w:t>
      </w:r>
      <w:r w:rsidR="00D96C56">
        <w:rPr>
          <w:rFonts w:ascii="Times New Roman" w:hAnsi="Times New Roman"/>
          <w:lang w:val="ru-RU"/>
        </w:rPr>
        <w:t>ет</w:t>
      </w:r>
      <w:r w:rsidRPr="00EB6A39">
        <w:rPr>
          <w:rFonts w:ascii="Times New Roman" w:hAnsi="Times New Roman"/>
          <w:lang w:val="ru-RU"/>
        </w:rPr>
        <w:t>ся различными лакокрасочными материалами</w:t>
      </w:r>
      <w:r w:rsidRPr="00EB6A39">
        <w:rPr>
          <w:lang w:val="ru-RU"/>
        </w:rPr>
        <w:t xml:space="preserve">, </w:t>
      </w:r>
      <w:r w:rsidRPr="00EB6A39">
        <w:rPr>
          <w:rFonts w:ascii="Times New Roman" w:hAnsi="Times New Roman"/>
          <w:lang w:val="ru-RU"/>
        </w:rPr>
        <w:t xml:space="preserve">в соответствии с технологической документацией.  </w:t>
      </w:r>
    </w:p>
    <w:p w:rsidR="005728BA" w:rsidRPr="00EB6A39" w:rsidRDefault="005728B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1.4.</w:t>
      </w:r>
      <w:r w:rsidR="00FA39CB" w:rsidRPr="00EB6A39">
        <w:rPr>
          <w:rFonts w:ascii="Times New Roman" w:hAnsi="Times New Roman"/>
          <w:lang w:val="ru-RU"/>
        </w:rPr>
        <w:t>3</w:t>
      </w:r>
      <w:r w:rsidRPr="00EB6A39">
        <w:rPr>
          <w:rFonts w:ascii="Times New Roman" w:hAnsi="Times New Roman"/>
        </w:rPr>
        <w:t>.</w:t>
      </w:r>
      <w:r w:rsidR="00DF6D93" w:rsidRPr="00EB6A39">
        <w:rPr>
          <w:rFonts w:ascii="Times New Roman" w:hAnsi="Times New Roman"/>
          <w:lang w:val="ru-RU"/>
        </w:rPr>
        <w:t>4</w:t>
      </w:r>
      <w:r w:rsidRPr="00EB6A39">
        <w:rPr>
          <w:rFonts w:ascii="Times New Roman" w:hAnsi="Times New Roman"/>
        </w:rPr>
        <w:t>. Цвет декоративного материала устанавливается в соответствии с технологической документацией.</w:t>
      </w:r>
    </w:p>
    <w:p w:rsidR="005728BA" w:rsidRPr="00EB6A39" w:rsidRDefault="005728B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lastRenderedPageBreak/>
        <w:t>Оттенки цвета и текстурный рисунок декоративного материала не регламентируются.</w:t>
      </w:r>
    </w:p>
    <w:p w:rsidR="005728BA" w:rsidRPr="00EB6A39" w:rsidRDefault="005728B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Изменение со временем оттенков цвета декоративного покрытия не регламентируется.</w:t>
      </w:r>
    </w:p>
    <w:p w:rsidR="005728BA" w:rsidRPr="00EB6A39" w:rsidRDefault="005728BA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>1.4.</w:t>
      </w:r>
      <w:r w:rsidR="00FA39CB" w:rsidRPr="00EB6A39">
        <w:rPr>
          <w:rFonts w:ascii="Times New Roman" w:hAnsi="Times New Roman"/>
          <w:lang w:val="ru-RU"/>
        </w:rPr>
        <w:t>3</w:t>
      </w:r>
      <w:r w:rsidRPr="00EB6A39">
        <w:rPr>
          <w:rFonts w:ascii="Times New Roman" w:hAnsi="Times New Roman"/>
        </w:rPr>
        <w:t>.</w:t>
      </w:r>
      <w:r w:rsidR="00DF6D93" w:rsidRPr="00EB6A39">
        <w:rPr>
          <w:rFonts w:ascii="Times New Roman" w:hAnsi="Times New Roman"/>
          <w:lang w:val="ru-RU"/>
        </w:rPr>
        <w:t>5</w:t>
      </w:r>
      <w:r w:rsidRPr="00EB6A39">
        <w:rPr>
          <w:rFonts w:ascii="Times New Roman" w:hAnsi="Times New Roman"/>
        </w:rPr>
        <w:t>. Покрытие должно образовывать ровную однородную структуру.</w:t>
      </w:r>
    </w:p>
    <w:p w:rsidR="005728BA" w:rsidRPr="00EB6A39" w:rsidRDefault="005728B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1.4.</w:t>
      </w:r>
      <w:r w:rsidR="00FA39CB" w:rsidRPr="00EB6A39">
        <w:rPr>
          <w:rFonts w:ascii="Times New Roman" w:hAnsi="Times New Roman"/>
          <w:lang w:val="ru-RU"/>
        </w:rPr>
        <w:t>3</w:t>
      </w:r>
      <w:r w:rsidRPr="00EB6A39">
        <w:rPr>
          <w:rFonts w:ascii="Times New Roman" w:hAnsi="Times New Roman"/>
        </w:rPr>
        <w:t>.</w:t>
      </w:r>
      <w:r w:rsidR="00DF6D93" w:rsidRPr="00EB6A39">
        <w:rPr>
          <w:rFonts w:ascii="Times New Roman" w:hAnsi="Times New Roman"/>
          <w:lang w:val="ru-RU"/>
        </w:rPr>
        <w:t>6</w:t>
      </w:r>
      <w:r w:rsidRPr="00EB6A39">
        <w:rPr>
          <w:rFonts w:ascii="Times New Roman" w:hAnsi="Times New Roman"/>
        </w:rPr>
        <w:t>. Качество подготовки поверхностей изделий перед облицовыванием должны удовлетворять требованиям нормативной документации.</w:t>
      </w:r>
    </w:p>
    <w:p w:rsidR="00220F04" w:rsidRPr="00EB6A39" w:rsidRDefault="005728BA" w:rsidP="00191A56">
      <w:pPr>
        <w:spacing w:after="200"/>
        <w:jc w:val="left"/>
        <w:rPr>
          <w:rFonts w:ascii="Times New Roman" w:eastAsia="Calibri" w:hAnsi="Times New Roman"/>
          <w:color w:val="FF0000"/>
          <w:szCs w:val="24"/>
          <w:lang w:eastAsia="en-US"/>
        </w:rPr>
      </w:pPr>
      <w:r w:rsidRPr="00EB6A39">
        <w:rPr>
          <w:rFonts w:ascii="Times New Roman" w:hAnsi="Times New Roman"/>
          <w:szCs w:val="24"/>
        </w:rPr>
        <w:t>1.4.</w:t>
      </w:r>
      <w:r w:rsidR="00FA39CB" w:rsidRPr="00EB6A39">
        <w:rPr>
          <w:rFonts w:ascii="Times New Roman" w:hAnsi="Times New Roman"/>
          <w:szCs w:val="24"/>
        </w:rPr>
        <w:t>3</w:t>
      </w:r>
      <w:r w:rsidRPr="00EB6A39">
        <w:rPr>
          <w:rFonts w:ascii="Times New Roman" w:hAnsi="Times New Roman"/>
          <w:szCs w:val="24"/>
        </w:rPr>
        <w:t>.</w:t>
      </w:r>
      <w:r w:rsidR="00DF6D93" w:rsidRPr="00EB6A39">
        <w:rPr>
          <w:rFonts w:ascii="Times New Roman" w:hAnsi="Times New Roman"/>
          <w:szCs w:val="24"/>
        </w:rPr>
        <w:t>7</w:t>
      </w:r>
      <w:r w:rsidRPr="00EB6A39">
        <w:rPr>
          <w:rFonts w:ascii="Times New Roman" w:hAnsi="Times New Roman"/>
          <w:szCs w:val="24"/>
        </w:rPr>
        <w:t>. Облицовки должны быть подобраны по цвету, согласно утвержденным правилам облицовывания шпоном. Незначительные отличия по тону и текстуре деталей дверного полотна и составных частей межкомнатных дверей между собой допускаются</w:t>
      </w:r>
      <w:r w:rsidR="007D71B5" w:rsidRPr="00EB6A39">
        <w:rPr>
          <w:rFonts w:ascii="Times New Roman" w:hAnsi="Times New Roman"/>
          <w:szCs w:val="24"/>
        </w:rPr>
        <w:t xml:space="preserve">  (</w:t>
      </w:r>
      <w:r w:rsidR="00EC6783">
        <w:rPr>
          <w:rFonts w:ascii="Times New Roman" w:eastAsia="Calibri" w:hAnsi="Times New Roman"/>
          <w:szCs w:val="24"/>
          <w:lang w:eastAsia="en-US"/>
        </w:rPr>
        <w:t>в пределах</w:t>
      </w:r>
      <w:r w:rsidR="00220F04" w:rsidRPr="00EB6A39">
        <w:rPr>
          <w:rFonts w:ascii="Times New Roman" w:eastAsia="Calibri" w:hAnsi="Times New Roman"/>
          <w:szCs w:val="24"/>
          <w:lang w:eastAsia="en-US"/>
        </w:rPr>
        <w:t xml:space="preserve"> соответ</w:t>
      </w:r>
      <w:r w:rsidR="00EC6783">
        <w:rPr>
          <w:rFonts w:ascii="Times New Roman" w:eastAsia="Calibri" w:hAnsi="Times New Roman"/>
          <w:szCs w:val="24"/>
          <w:lang w:eastAsia="en-US"/>
        </w:rPr>
        <w:t xml:space="preserve">ствующим образом утвержденного </w:t>
      </w:r>
      <w:r w:rsidR="00220F04" w:rsidRPr="00EB6A39">
        <w:rPr>
          <w:rFonts w:ascii="Times New Roman" w:eastAsia="Calibri" w:hAnsi="Times New Roman"/>
          <w:szCs w:val="24"/>
          <w:lang w:eastAsia="en-US"/>
        </w:rPr>
        <w:t>рабочего эталона на данную модель и цвет</w:t>
      </w:r>
      <w:r w:rsidR="007D71B5" w:rsidRPr="00EB6A39">
        <w:rPr>
          <w:rFonts w:ascii="Times New Roman" w:eastAsia="Calibri" w:hAnsi="Times New Roman"/>
          <w:szCs w:val="24"/>
          <w:lang w:eastAsia="en-US"/>
        </w:rPr>
        <w:t>)</w:t>
      </w:r>
      <w:r w:rsidR="00220F04" w:rsidRPr="00EB6A39">
        <w:rPr>
          <w:rFonts w:ascii="Times New Roman" w:eastAsia="Calibri" w:hAnsi="Times New Roman"/>
          <w:szCs w:val="24"/>
          <w:lang w:eastAsia="en-US"/>
        </w:rPr>
        <w:t>.</w:t>
      </w:r>
      <w:r w:rsidR="00220F04" w:rsidRPr="00EB6A39">
        <w:rPr>
          <w:rFonts w:ascii="Times New Roman" w:eastAsia="Calibri" w:hAnsi="Times New Roman"/>
          <w:color w:val="FF0000"/>
          <w:szCs w:val="24"/>
          <w:lang w:eastAsia="en-US"/>
        </w:rPr>
        <w:t xml:space="preserve"> 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Таблица 2</w:t>
      </w:r>
      <w:r w:rsidR="00AB6202" w:rsidRPr="00EB6A39">
        <w:rPr>
          <w:rFonts w:ascii="Times New Roman" w:hAnsi="Times New Roman"/>
        </w:rPr>
        <w:t xml:space="preserve"> </w:t>
      </w:r>
      <w:r w:rsidRPr="00EB6A39">
        <w:rPr>
          <w:rFonts w:ascii="Times New Roman" w:hAnsi="Times New Roman"/>
        </w:rPr>
        <w:t xml:space="preserve">Показатели качества исполнения покрытия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5"/>
        <w:gridCol w:w="845"/>
        <w:gridCol w:w="985"/>
        <w:gridCol w:w="1125"/>
        <w:gridCol w:w="1126"/>
        <w:gridCol w:w="1126"/>
        <w:gridCol w:w="846"/>
        <w:gridCol w:w="704"/>
        <w:gridCol w:w="704"/>
        <w:gridCol w:w="846"/>
        <w:gridCol w:w="844"/>
      </w:tblGrid>
      <w:tr w:rsidR="00E53D5A" w:rsidRPr="00EB6A39" w:rsidTr="009C5B38">
        <w:trPr>
          <w:trHeight w:val="1874"/>
        </w:trPr>
        <w:tc>
          <w:tcPr>
            <w:tcW w:w="845" w:type="pct"/>
            <w:gridSpan w:val="2"/>
            <w:shd w:val="clear" w:color="auto" w:fill="auto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 xml:space="preserve">Царапины шириной до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751A76">
                <w:rPr>
                  <w:rFonts w:ascii="Times New Roman" w:hAnsi="Times New Roman"/>
                  <w:sz w:val="22"/>
                  <w:szCs w:val="22"/>
                  <w:lang w:val="ru-RU" w:eastAsia="ru-RU"/>
                </w:rPr>
                <w:t>0,5 мм</w:t>
              </w:r>
            </w:smartTag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, глубиной менее толщины покрытия</w:t>
            </w:r>
          </w:p>
        </w:tc>
        <w:tc>
          <w:tcPr>
            <w:tcW w:w="1056" w:type="pct"/>
            <w:gridSpan w:val="2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Пузыри (в том числе проколы)</w:t>
            </w:r>
          </w:p>
        </w:tc>
        <w:tc>
          <w:tcPr>
            <w:tcW w:w="1126" w:type="pct"/>
            <w:gridSpan w:val="2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Включения</w:t>
            </w:r>
          </w:p>
        </w:tc>
        <w:tc>
          <w:tcPr>
            <w:tcW w:w="423" w:type="pct"/>
            <w:vMerge w:val="restart"/>
            <w:textDirection w:val="btLr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Потеки общей площадью, см2/м2, не более</w:t>
            </w:r>
          </w:p>
        </w:tc>
        <w:tc>
          <w:tcPr>
            <w:tcW w:w="352" w:type="pct"/>
            <w:vMerge w:val="restart"/>
            <w:textDirection w:val="btLr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Вмятины площадью не более 3 см2 в количестве, шт./мНаи2, не более</w:t>
            </w:r>
          </w:p>
        </w:tc>
        <w:tc>
          <w:tcPr>
            <w:tcW w:w="352" w:type="pct"/>
            <w:vMerge w:val="restart"/>
            <w:textDirection w:val="btLr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Риски, штрихи, шагрень, структурные неровности</w:t>
            </w:r>
          </w:p>
        </w:tc>
        <w:tc>
          <w:tcPr>
            <w:tcW w:w="845" w:type="pct"/>
            <w:gridSpan w:val="2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Пятна</w:t>
            </w:r>
          </w:p>
        </w:tc>
      </w:tr>
      <w:tr w:rsidR="00E53D5A" w:rsidRPr="00EB6A39" w:rsidTr="009C5B38">
        <w:trPr>
          <w:cantSplit/>
          <w:trHeight w:val="2679"/>
        </w:trPr>
        <w:tc>
          <w:tcPr>
            <w:tcW w:w="423" w:type="pct"/>
            <w:textDirection w:val="btLr"/>
            <w:vAlign w:val="center"/>
          </w:tcPr>
          <w:p w:rsidR="00E53D5A" w:rsidRPr="00EB6A39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EB6A39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количество, шт./м2, не более</w:t>
            </w:r>
          </w:p>
        </w:tc>
        <w:tc>
          <w:tcPr>
            <w:tcW w:w="423" w:type="pct"/>
            <w:textDirection w:val="btLr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общая длина, см/м2, не более</w:t>
            </w:r>
          </w:p>
        </w:tc>
        <w:tc>
          <w:tcPr>
            <w:tcW w:w="493" w:type="pct"/>
            <w:textDirection w:val="btLr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диаметром до 0,5 мм в количестве, шт./м2, не более</w:t>
            </w:r>
          </w:p>
        </w:tc>
        <w:tc>
          <w:tcPr>
            <w:tcW w:w="563" w:type="pct"/>
            <w:textDirection w:val="btLr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диаметром от 1,0 мм в количестве, шт./м2, не более</w:t>
            </w:r>
          </w:p>
        </w:tc>
        <w:tc>
          <w:tcPr>
            <w:tcW w:w="563" w:type="pct"/>
            <w:textDirection w:val="btLr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диаметром до 0,5 мм в количестве, шт./дм2, не более</w:t>
            </w:r>
          </w:p>
        </w:tc>
        <w:tc>
          <w:tcPr>
            <w:tcW w:w="563" w:type="pct"/>
            <w:textDirection w:val="btLr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диаметром до 1,0 мм в количестве, шт./м2, не более</w:t>
            </w:r>
          </w:p>
        </w:tc>
        <w:tc>
          <w:tcPr>
            <w:tcW w:w="423" w:type="pct"/>
            <w:vMerge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52" w:type="pct"/>
            <w:vMerge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52" w:type="pct"/>
            <w:vMerge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423" w:type="pct"/>
            <w:textDirection w:val="btLr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диаметр, мм, не более</w:t>
            </w:r>
          </w:p>
        </w:tc>
        <w:tc>
          <w:tcPr>
            <w:tcW w:w="422" w:type="pct"/>
            <w:textDirection w:val="btLr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количество, шт./м2, не более</w:t>
            </w:r>
          </w:p>
        </w:tc>
      </w:tr>
      <w:tr w:rsidR="00E53D5A" w:rsidRPr="00EB6A39" w:rsidTr="009C5B38">
        <w:trPr>
          <w:cantSplit/>
          <w:trHeight w:val="2091"/>
        </w:trPr>
        <w:tc>
          <w:tcPr>
            <w:tcW w:w="423" w:type="pct"/>
            <w:vAlign w:val="center"/>
          </w:tcPr>
          <w:p w:rsidR="00E53D5A" w:rsidRPr="00EB6A39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EB6A39">
              <w:rPr>
                <w:rFonts w:ascii="Times New Roman" w:hAnsi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3" w:type="pct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493" w:type="pct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563" w:type="pct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563" w:type="pct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563" w:type="pct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423" w:type="pct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352" w:type="pct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352" w:type="pct"/>
            <w:textDirection w:val="btLr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Допускаются незначительные</w:t>
            </w:r>
          </w:p>
        </w:tc>
        <w:tc>
          <w:tcPr>
            <w:tcW w:w="423" w:type="pct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422" w:type="pct"/>
            <w:vAlign w:val="center"/>
          </w:tcPr>
          <w:p w:rsidR="00E53D5A" w:rsidRPr="00751A76" w:rsidRDefault="00E53D5A" w:rsidP="009C5B38"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751A76">
              <w:rPr>
                <w:rFonts w:ascii="Times New Roman" w:hAnsi="Times New Roman"/>
                <w:sz w:val="22"/>
                <w:szCs w:val="22"/>
                <w:lang w:val="ru-RU" w:eastAsia="ru-RU"/>
              </w:rPr>
              <w:t>2</w:t>
            </w:r>
          </w:p>
        </w:tc>
      </w:tr>
    </w:tbl>
    <w:p w:rsidR="00E53D5A" w:rsidRPr="00EB6A39" w:rsidRDefault="00E53D5A" w:rsidP="00191A56">
      <w:pPr>
        <w:pStyle w:val="10"/>
        <w:jc w:val="both"/>
        <w:rPr>
          <w:rFonts w:ascii="Times New Roman" w:hAnsi="Times New Roman"/>
        </w:rPr>
      </w:pP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  <w:b/>
        </w:rPr>
      </w:pPr>
      <w:r w:rsidRPr="00EB6A39">
        <w:rPr>
          <w:rFonts w:ascii="Times New Roman" w:hAnsi="Times New Roman"/>
          <w:b/>
        </w:rPr>
        <w:t>1.4.</w:t>
      </w:r>
      <w:r w:rsidR="00FA39CB" w:rsidRPr="00EB6A39">
        <w:rPr>
          <w:rFonts w:ascii="Times New Roman" w:hAnsi="Times New Roman"/>
          <w:b/>
          <w:lang w:val="ru-RU"/>
        </w:rPr>
        <w:t>4</w:t>
      </w:r>
      <w:r w:rsidRPr="00EB6A39">
        <w:rPr>
          <w:rFonts w:ascii="Times New Roman" w:hAnsi="Times New Roman"/>
          <w:b/>
        </w:rPr>
        <w:t>. Требования к крепежным изделиям.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Крепежные изделия и детали из углеродистой стали должны иметь цинковое или кадмиевое покрытие толщиной не менее 9 мкм по ГОСТ 9.303.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  <w:b/>
        </w:rPr>
      </w:pPr>
      <w:r w:rsidRPr="00EB6A39">
        <w:rPr>
          <w:rFonts w:ascii="Times New Roman" w:hAnsi="Times New Roman"/>
          <w:b/>
        </w:rPr>
        <w:t>1.4.</w:t>
      </w:r>
      <w:r w:rsidR="00FA39CB" w:rsidRPr="00EB6A39">
        <w:rPr>
          <w:rFonts w:ascii="Times New Roman" w:hAnsi="Times New Roman"/>
          <w:b/>
          <w:lang w:val="ru-RU"/>
        </w:rPr>
        <w:t>5</w:t>
      </w:r>
      <w:r w:rsidRPr="00EB6A39">
        <w:rPr>
          <w:rFonts w:ascii="Times New Roman" w:hAnsi="Times New Roman"/>
          <w:b/>
        </w:rPr>
        <w:t>. Требования к уплотнениям.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Для уплотнения притворов могут применяться пенополиуретановые уплотняющие прокладки по ГОСТ 10174 или др. прокладки соответствующие требованиям нормативной документации и пригодные для применения в заданных целях.</w:t>
      </w:r>
    </w:p>
    <w:p w:rsidR="00E53D5A" w:rsidRPr="00EB6A39" w:rsidRDefault="000F2096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  <w:lang w:val="ru-RU"/>
        </w:rPr>
        <w:t>Прокладки</w:t>
      </w:r>
      <w:r w:rsidR="00C02648" w:rsidRPr="00EB6A39">
        <w:rPr>
          <w:rFonts w:ascii="Times New Roman" w:hAnsi="Times New Roman"/>
          <w:lang w:val="ru-RU"/>
        </w:rPr>
        <w:t xml:space="preserve"> </w:t>
      </w:r>
      <w:r w:rsidR="00E53D5A" w:rsidRPr="00EB6A39">
        <w:rPr>
          <w:rFonts w:ascii="Times New Roman" w:hAnsi="Times New Roman"/>
        </w:rPr>
        <w:t xml:space="preserve"> должны обеспечивать плотное прилегание полотна двери</w:t>
      </w:r>
      <w:r w:rsidR="00CC65B4" w:rsidRPr="00EB6A39">
        <w:rPr>
          <w:rFonts w:ascii="Times New Roman" w:hAnsi="Times New Roman"/>
        </w:rPr>
        <w:t>.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  <w:b/>
        </w:rPr>
      </w:pPr>
      <w:r w:rsidRPr="00EB6A39">
        <w:rPr>
          <w:rFonts w:ascii="Times New Roman" w:hAnsi="Times New Roman"/>
          <w:b/>
        </w:rPr>
        <w:lastRenderedPageBreak/>
        <w:t>1.4.</w:t>
      </w:r>
      <w:r w:rsidR="00FA39CB" w:rsidRPr="00EB6A39">
        <w:rPr>
          <w:rFonts w:ascii="Times New Roman" w:hAnsi="Times New Roman"/>
          <w:b/>
          <w:lang w:val="ru-RU"/>
        </w:rPr>
        <w:t>6</w:t>
      </w:r>
      <w:r w:rsidRPr="00EB6A39">
        <w:rPr>
          <w:rFonts w:ascii="Times New Roman" w:hAnsi="Times New Roman"/>
          <w:b/>
        </w:rPr>
        <w:t>. Требования к остеклению.</w:t>
      </w:r>
    </w:p>
    <w:p w:rsidR="00E22361" w:rsidRPr="00EB6A39" w:rsidRDefault="00E22361" w:rsidP="00191A56">
      <w:pPr>
        <w:pStyle w:val="textn"/>
        <w:spacing w:before="0" w:beforeAutospacing="0" w:after="0" w:afterAutospacing="0" w:line="360" w:lineRule="auto"/>
        <w:jc w:val="both"/>
        <w:rPr>
          <w:lang w:eastAsia="x-none"/>
        </w:rPr>
      </w:pPr>
      <w:r w:rsidRPr="00EB6A39">
        <w:rPr>
          <w:lang w:val="x-none" w:eastAsia="x-none"/>
        </w:rPr>
        <w:t>Требования к стеклу, зеркалу,</w:t>
      </w:r>
      <w:r w:rsidRPr="00EB6A39">
        <w:rPr>
          <w:lang w:eastAsia="x-none"/>
        </w:rPr>
        <w:t xml:space="preserve"> </w:t>
      </w:r>
      <w:r w:rsidRPr="00EB6A39">
        <w:rPr>
          <w:lang w:val="x-none" w:eastAsia="x-none"/>
        </w:rPr>
        <w:t>используемому в дверях – по ГОСТ 111, ГОСТ 5533, ГОСТ 30698, ГОСТ Р 54161-2010, ГОСТ 6799-2005.</w:t>
      </w:r>
    </w:p>
    <w:p w:rsidR="00371849" w:rsidRPr="00EB6A39" w:rsidRDefault="00371849" w:rsidP="00191A56">
      <w:pPr>
        <w:pStyle w:val="textn"/>
        <w:spacing w:before="0" w:beforeAutospacing="0" w:after="0" w:afterAutospacing="0" w:line="360" w:lineRule="auto"/>
        <w:jc w:val="both"/>
        <w:rPr>
          <w:b/>
        </w:rPr>
      </w:pPr>
      <w:r w:rsidRPr="00EB6A39">
        <w:rPr>
          <w:b/>
        </w:rPr>
        <w:t>1.5. Маркировка.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>1.5.1. Данные маркировки наносятся на этикетку типографским способом</w:t>
      </w:r>
      <w:r w:rsidR="0032503D" w:rsidRPr="00EB6A39">
        <w:rPr>
          <w:rFonts w:ascii="Times New Roman" w:hAnsi="Times New Roman"/>
          <w:lang w:val="ru-RU"/>
        </w:rPr>
        <w:t>, печатанием</w:t>
      </w:r>
      <w:r w:rsidRPr="00EB6A39">
        <w:rPr>
          <w:rFonts w:ascii="Times New Roman" w:hAnsi="Times New Roman"/>
        </w:rPr>
        <w:t xml:space="preserve"> или штампованием</w:t>
      </w:r>
      <w:r w:rsidR="00CC65B4" w:rsidRPr="00EB6A39">
        <w:rPr>
          <w:rFonts w:ascii="Times New Roman" w:hAnsi="Times New Roman"/>
        </w:rPr>
        <w:t>.</w:t>
      </w:r>
      <w:r w:rsidR="008016B6" w:rsidRPr="00EB6A39">
        <w:rPr>
          <w:rFonts w:ascii="Times New Roman" w:hAnsi="Times New Roman"/>
          <w:lang w:val="ru-RU"/>
        </w:rPr>
        <w:t xml:space="preserve"> </w:t>
      </w:r>
      <w:r w:rsidR="009443D0" w:rsidRPr="00EB6A39">
        <w:rPr>
          <w:rFonts w:ascii="Times New Roman" w:hAnsi="Times New Roman"/>
          <w:lang w:val="ru-RU"/>
        </w:rPr>
        <w:t>Допускается наносить маркировку любым способом, обеспечивающим её чёткость, разборчивость, распознаваемость (читаемость) при осмотре и контроле.</w:t>
      </w:r>
    </w:p>
    <w:p w:rsidR="00765B58" w:rsidRPr="00EB6A39" w:rsidRDefault="00765B58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  <w:lang w:val="ru-RU"/>
        </w:rPr>
        <w:t>1.5.2.</w:t>
      </w:r>
      <w:r w:rsidR="001618DA" w:rsidRPr="00EB6A39">
        <w:t xml:space="preserve"> </w:t>
      </w:r>
      <w:r w:rsidR="00383F3A">
        <w:rPr>
          <w:rFonts w:ascii="Times New Roman" w:hAnsi="Times New Roman"/>
          <w:lang w:val="ru-RU"/>
        </w:rPr>
        <w:t>Место нанесения этикетки -</w:t>
      </w:r>
      <w:r w:rsidR="001618DA" w:rsidRPr="00EB6A39">
        <w:rPr>
          <w:rFonts w:ascii="Times New Roman" w:hAnsi="Times New Roman"/>
          <w:lang w:val="ru-RU"/>
        </w:rPr>
        <w:t xml:space="preserve"> в соответствии с технологической документацией.</w:t>
      </w:r>
    </w:p>
    <w:p w:rsidR="00E53D5A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1.5.</w:t>
      </w:r>
      <w:r w:rsidR="00765B58" w:rsidRPr="00EB6A39">
        <w:rPr>
          <w:rFonts w:ascii="Times New Roman" w:hAnsi="Times New Roman"/>
          <w:lang w:val="ru-RU"/>
        </w:rPr>
        <w:t>3</w:t>
      </w:r>
      <w:r w:rsidRPr="00EB6A39">
        <w:rPr>
          <w:rFonts w:ascii="Times New Roman" w:hAnsi="Times New Roman"/>
        </w:rPr>
        <w:t xml:space="preserve">. </w:t>
      </w:r>
      <w:r w:rsidR="00E53D5A" w:rsidRPr="00EB6A39">
        <w:rPr>
          <w:rFonts w:ascii="Times New Roman" w:hAnsi="Times New Roman"/>
        </w:rPr>
        <w:t>Маркировочные данные на упаковке в общем случае должны содержать: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- Наименование изготовителя и (или) его товарный знак;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- Адрес изготовителя;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- Обозначение продукции по настоящим ТУ;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- Назначение продукции;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- Модель, габаритные размеры;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>- Дату изготовления (месяц, год);</w:t>
      </w:r>
    </w:p>
    <w:p w:rsidR="008016B6" w:rsidRPr="00EB6A39" w:rsidRDefault="008016B6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  <w:lang w:val="ru-RU"/>
        </w:rPr>
        <w:t>- Штрих – код;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>- Отметку о прохождении технического контрол</w:t>
      </w:r>
      <w:r w:rsidR="008016B6" w:rsidRPr="00EB6A39">
        <w:rPr>
          <w:rFonts w:ascii="Times New Roman" w:hAnsi="Times New Roman"/>
        </w:rPr>
        <w:t>я (штамп контролера-упаковщика)</w:t>
      </w:r>
      <w:r w:rsidR="008016B6" w:rsidRPr="00EB6A39">
        <w:rPr>
          <w:rFonts w:ascii="Times New Roman" w:hAnsi="Times New Roman"/>
          <w:lang w:val="ru-RU"/>
        </w:rPr>
        <w:t>;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- Сведения о сертификации (при их наличии).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>Допускается приведение дополнительной информации, отражающей специфику изделия, а также информацию рекламного характера.</w:t>
      </w:r>
    </w:p>
    <w:p w:rsidR="009443D0" w:rsidRPr="00EB6A39" w:rsidRDefault="009443D0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  <w:lang w:val="ru-RU"/>
        </w:rPr>
        <w:t>1.5.</w:t>
      </w:r>
      <w:r w:rsidR="00765B58" w:rsidRPr="00EB6A39">
        <w:rPr>
          <w:rFonts w:ascii="Times New Roman" w:hAnsi="Times New Roman"/>
          <w:lang w:val="ru-RU"/>
        </w:rPr>
        <w:t>4</w:t>
      </w:r>
      <w:r w:rsidRPr="00EB6A39">
        <w:rPr>
          <w:rFonts w:ascii="Times New Roman" w:hAnsi="Times New Roman"/>
          <w:lang w:val="ru-RU"/>
        </w:rPr>
        <w:t>. Транспортная маркировка должна отвечать требованиям ГОСТ 14192.</w:t>
      </w:r>
    </w:p>
    <w:p w:rsidR="00DD6385" w:rsidRPr="00EB6A39" w:rsidRDefault="00DD6385" w:rsidP="00191A56">
      <w:pPr>
        <w:pStyle w:val="textn"/>
        <w:spacing w:before="0" w:beforeAutospacing="0" w:after="0" w:afterAutospacing="0" w:line="360" w:lineRule="auto"/>
        <w:jc w:val="both"/>
        <w:rPr>
          <w:b/>
        </w:rPr>
      </w:pPr>
      <w:r w:rsidRPr="00EB6A39">
        <w:rPr>
          <w:b/>
        </w:rPr>
        <w:t>1.6. Комплектность.</w:t>
      </w:r>
    </w:p>
    <w:p w:rsidR="00E53D5A" w:rsidRPr="00EB6A39" w:rsidRDefault="00DD6385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>1</w:t>
      </w:r>
      <w:r w:rsidR="00E53D5A" w:rsidRPr="00EB6A39">
        <w:rPr>
          <w:rFonts w:ascii="Times New Roman" w:hAnsi="Times New Roman"/>
        </w:rPr>
        <w:t>.6.1. Комплектность поставки продукции должна обеспечиваться в объемах, необходимых для монтажа в соответствии с конструкторской документацией, условиями заказа и требованиями настоящих ТУ.</w:t>
      </w:r>
      <w:r w:rsidR="009C7E3D" w:rsidRPr="00EB6A39">
        <w:rPr>
          <w:rFonts w:ascii="Times New Roman" w:hAnsi="Times New Roman"/>
          <w:lang w:val="ru-RU"/>
        </w:rPr>
        <w:t xml:space="preserve"> Двери могут поставляться потребителю в виде дверного полотна или комплектно с коробкой и наличниками с двух сторон, а также с элементами раздвижной системы.</w:t>
      </w:r>
      <w:r w:rsidR="009430B8">
        <w:rPr>
          <w:rFonts w:ascii="Times New Roman" w:hAnsi="Times New Roman"/>
          <w:lang w:val="ru-RU"/>
        </w:rPr>
        <w:t xml:space="preserve"> Могут поставляться комплектом «книжка».</w:t>
      </w:r>
    </w:p>
    <w:p w:rsidR="00FA743D" w:rsidRPr="00EB6A39" w:rsidRDefault="00FA743D" w:rsidP="00191A56">
      <w:pPr>
        <w:pStyle w:val="textn"/>
        <w:spacing w:before="0" w:beforeAutospacing="0" w:after="0" w:afterAutospacing="0" w:line="360" w:lineRule="auto"/>
        <w:jc w:val="both"/>
      </w:pPr>
      <w:r w:rsidRPr="00EB6A39">
        <w:t>1.6.2. Изделия имеют окончательную отделку, в</w:t>
      </w:r>
      <w:r w:rsidR="005728BA" w:rsidRPr="00EB6A39">
        <w:t xml:space="preserve">резку для установки фурнитуры, </w:t>
      </w:r>
      <w:r w:rsidRPr="00EB6A39">
        <w:t>установленные стекла и уплотнители в притворах дверных коробок, если это предусмотрено в КД.</w:t>
      </w:r>
    </w:p>
    <w:p w:rsidR="00FA743D" w:rsidRPr="00EB6A39" w:rsidRDefault="00FA743D" w:rsidP="00191A56">
      <w:pPr>
        <w:pStyle w:val="textn"/>
        <w:spacing w:before="0" w:beforeAutospacing="0" w:after="0" w:afterAutospacing="0" w:line="360" w:lineRule="auto"/>
        <w:jc w:val="both"/>
      </w:pPr>
      <w:r w:rsidRPr="00EB6A39">
        <w:t>1.6.3. Ручки, замки и петли, при условии заказа, поставляются в комплекте с дверями, в отдельной упаковке.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1.6.</w:t>
      </w:r>
      <w:r w:rsidR="00FA743D" w:rsidRPr="00EB6A39">
        <w:rPr>
          <w:rFonts w:ascii="Times New Roman" w:hAnsi="Times New Roman"/>
        </w:rPr>
        <w:t>4</w:t>
      </w:r>
      <w:r w:rsidRPr="00EB6A39">
        <w:rPr>
          <w:rFonts w:ascii="Times New Roman" w:hAnsi="Times New Roman"/>
        </w:rPr>
        <w:t>. В комплект поставки должна включаться эксплуатационная документация: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- памятки по обращению с изделием;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- инструкции для отдельных специалистов обслуживающего персонала;</w:t>
      </w:r>
    </w:p>
    <w:p w:rsidR="00E53D5A" w:rsidRPr="00EB6A39" w:rsidRDefault="00E53D5A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lastRenderedPageBreak/>
        <w:t>1.6.</w:t>
      </w:r>
      <w:r w:rsidR="00FA743D" w:rsidRPr="00EB6A39">
        <w:rPr>
          <w:rFonts w:ascii="Times New Roman" w:hAnsi="Times New Roman"/>
        </w:rPr>
        <w:t>5</w:t>
      </w:r>
      <w:r w:rsidRPr="00EB6A39">
        <w:rPr>
          <w:rFonts w:ascii="Times New Roman" w:hAnsi="Times New Roman"/>
        </w:rPr>
        <w:t>. Вид эксплуатационного документа устанавливается предприятием-изготовителем.</w:t>
      </w:r>
    </w:p>
    <w:p w:rsidR="00B8050D" w:rsidRPr="00EB6A39" w:rsidRDefault="00B8050D" w:rsidP="00191A56">
      <w:pPr>
        <w:pStyle w:val="textn"/>
        <w:spacing w:before="0" w:beforeAutospacing="0" w:after="0" w:afterAutospacing="0" w:line="360" w:lineRule="auto"/>
        <w:jc w:val="both"/>
        <w:rPr>
          <w:b/>
        </w:rPr>
      </w:pPr>
      <w:r w:rsidRPr="00EB6A39">
        <w:rPr>
          <w:b/>
        </w:rPr>
        <w:t>1.7. Упаковка.</w:t>
      </w:r>
    </w:p>
    <w:p w:rsidR="00A563EE" w:rsidRPr="00EB6A39" w:rsidRDefault="00B4613E" w:rsidP="00191A56">
      <w:pPr>
        <w:pStyle w:val="Default"/>
        <w:spacing w:line="360" w:lineRule="auto"/>
        <w:jc w:val="both"/>
      </w:pPr>
      <w:r w:rsidRPr="00EB6A39">
        <w:t xml:space="preserve">1.7.1. </w:t>
      </w:r>
      <w:r w:rsidR="00A563EE" w:rsidRPr="00EB6A39">
        <w:t>Упаковка дверей должна обеспечивать их сохранность и предохранять их от повреждений при</w:t>
      </w:r>
      <w:r w:rsidR="005D4E0E">
        <w:t xml:space="preserve"> соблюдении правил </w:t>
      </w:r>
      <w:r w:rsidR="00A563EE" w:rsidRPr="00EB6A39">
        <w:t xml:space="preserve"> транспортировании, хранени</w:t>
      </w:r>
      <w:r w:rsidR="005D4E0E">
        <w:t>я</w:t>
      </w:r>
      <w:r w:rsidR="00A563EE" w:rsidRPr="00EB6A39">
        <w:t>, разгрузк</w:t>
      </w:r>
      <w:r w:rsidR="005D4E0E">
        <w:t>и</w:t>
      </w:r>
      <w:r w:rsidR="00A563EE" w:rsidRPr="00EB6A39">
        <w:t xml:space="preserve"> и погрузк</w:t>
      </w:r>
      <w:r w:rsidR="005D4E0E">
        <w:t>и</w:t>
      </w:r>
      <w:r w:rsidR="00A563EE" w:rsidRPr="00EB6A39">
        <w:t>.</w:t>
      </w:r>
    </w:p>
    <w:p w:rsidR="00B4613E" w:rsidRPr="00EB6A39" w:rsidRDefault="00A563EE" w:rsidP="00191A56">
      <w:pPr>
        <w:pStyle w:val="Default"/>
        <w:spacing w:line="360" w:lineRule="auto"/>
        <w:jc w:val="both"/>
        <w:rPr>
          <w:bCs/>
          <w:iCs/>
        </w:rPr>
      </w:pPr>
      <w:r w:rsidRPr="00EB6A39">
        <w:rPr>
          <w:bCs/>
          <w:iCs/>
        </w:rPr>
        <w:t xml:space="preserve">1.7.2. </w:t>
      </w:r>
      <w:r w:rsidR="009B0A04">
        <w:rPr>
          <w:bCs/>
          <w:iCs/>
        </w:rPr>
        <w:t>П</w:t>
      </w:r>
      <w:r w:rsidR="00B4613E" w:rsidRPr="00EB6A39">
        <w:rPr>
          <w:bCs/>
          <w:iCs/>
        </w:rPr>
        <w:t>родукция поставляется отдельно</w:t>
      </w:r>
      <w:r w:rsidR="009B0A04">
        <w:rPr>
          <w:bCs/>
          <w:iCs/>
        </w:rPr>
        <w:t xml:space="preserve"> (полотна и погонажные изделия) в соответствии с  конструкторской  документацией.</w:t>
      </w:r>
      <w:r w:rsidR="00D27352">
        <w:rPr>
          <w:bCs/>
          <w:iCs/>
        </w:rPr>
        <w:t xml:space="preserve"> Полотно-книжка упаковывается комплектом, в собранном виде, согласно КД.</w:t>
      </w:r>
    </w:p>
    <w:p w:rsidR="00EC5465" w:rsidRPr="00EB6A39" w:rsidRDefault="00B4613E" w:rsidP="00191A56">
      <w:pPr>
        <w:pStyle w:val="Default"/>
        <w:spacing w:line="360" w:lineRule="auto"/>
        <w:jc w:val="both"/>
        <w:rPr>
          <w:bCs/>
          <w:iCs/>
        </w:rPr>
      </w:pPr>
      <w:r w:rsidRPr="00EB6A39">
        <w:rPr>
          <w:bCs/>
          <w:iCs/>
        </w:rPr>
        <w:t>1.7.</w:t>
      </w:r>
      <w:r w:rsidR="00A563EE" w:rsidRPr="00EB6A39">
        <w:rPr>
          <w:bCs/>
          <w:iCs/>
        </w:rPr>
        <w:t>3</w:t>
      </w:r>
      <w:r w:rsidRPr="00EB6A39">
        <w:rPr>
          <w:bCs/>
          <w:iCs/>
        </w:rPr>
        <w:t xml:space="preserve">. Полотна упаковываются в </w:t>
      </w:r>
      <w:r w:rsidR="006D6596" w:rsidRPr="00EB6A39">
        <w:rPr>
          <w:bCs/>
          <w:iCs/>
        </w:rPr>
        <w:t>короба</w:t>
      </w:r>
      <w:r w:rsidRPr="00EB6A39">
        <w:rPr>
          <w:bCs/>
          <w:iCs/>
        </w:rPr>
        <w:t xml:space="preserve"> </w:t>
      </w:r>
      <w:r w:rsidR="006D6596" w:rsidRPr="00EB6A39">
        <w:rPr>
          <w:bCs/>
          <w:iCs/>
        </w:rPr>
        <w:t xml:space="preserve">из гофрированного картона по </w:t>
      </w:r>
      <w:r w:rsidR="00182EBA" w:rsidRPr="00EB6A39">
        <w:rPr>
          <w:bCs/>
          <w:iCs/>
        </w:rPr>
        <w:t>ГОСТ Р 52901-2007</w:t>
      </w:r>
      <w:r w:rsidR="006D6596" w:rsidRPr="00EB6A39">
        <w:rPr>
          <w:bCs/>
          <w:iCs/>
        </w:rPr>
        <w:t xml:space="preserve">. </w:t>
      </w:r>
      <w:r w:rsidRPr="00EB6A39">
        <w:rPr>
          <w:bCs/>
          <w:iCs/>
        </w:rPr>
        <w:t>и полиэтиленовый рукав</w:t>
      </w:r>
      <w:r w:rsidR="00065AF9" w:rsidRPr="00EB6A39">
        <w:t xml:space="preserve"> </w:t>
      </w:r>
      <w:r w:rsidR="00065AF9" w:rsidRPr="00EB6A39">
        <w:rPr>
          <w:bCs/>
          <w:iCs/>
        </w:rPr>
        <w:t>по ГОСТ 10354</w:t>
      </w:r>
      <w:r w:rsidRPr="00EB6A39">
        <w:rPr>
          <w:bCs/>
          <w:iCs/>
        </w:rPr>
        <w:t>.</w:t>
      </w:r>
      <w:r w:rsidR="00EC5465" w:rsidRPr="00EB6A39">
        <w:rPr>
          <w:bCs/>
          <w:iCs/>
        </w:rPr>
        <w:t xml:space="preserve"> На коробках имеется профильное окно – для подбора дверного полотна по цвету и текстурному рисунку.</w:t>
      </w:r>
    </w:p>
    <w:p w:rsidR="00DC0009" w:rsidRPr="00EB6A39" w:rsidRDefault="00B4613E" w:rsidP="00191A56">
      <w:pPr>
        <w:pStyle w:val="Default"/>
        <w:spacing w:line="360" w:lineRule="auto"/>
        <w:rPr>
          <w:bCs/>
          <w:iCs/>
        </w:rPr>
      </w:pPr>
      <w:r w:rsidRPr="00EB6A39">
        <w:rPr>
          <w:bCs/>
          <w:iCs/>
        </w:rPr>
        <w:t>1.7.</w:t>
      </w:r>
      <w:r w:rsidR="0050121E" w:rsidRPr="00EB6A39">
        <w:rPr>
          <w:bCs/>
          <w:iCs/>
        </w:rPr>
        <w:t>4</w:t>
      </w:r>
      <w:r w:rsidRPr="00EB6A39">
        <w:rPr>
          <w:bCs/>
          <w:iCs/>
        </w:rPr>
        <w:t xml:space="preserve">. </w:t>
      </w:r>
      <w:r w:rsidR="00DC0009" w:rsidRPr="00EB6A39">
        <w:rPr>
          <w:bCs/>
          <w:iCs/>
        </w:rPr>
        <w:t>По периметру</w:t>
      </w:r>
      <w:r w:rsidRPr="00EB6A39">
        <w:rPr>
          <w:bCs/>
          <w:iCs/>
        </w:rPr>
        <w:t xml:space="preserve"> полотна установлены молдинги</w:t>
      </w:r>
      <w:r w:rsidR="00DC0009" w:rsidRPr="00EB6A39">
        <w:rPr>
          <w:bCs/>
          <w:iCs/>
        </w:rPr>
        <w:t xml:space="preserve"> из пенополистирола</w:t>
      </w:r>
      <w:r w:rsidRPr="00EB6A39">
        <w:rPr>
          <w:bCs/>
          <w:iCs/>
        </w:rPr>
        <w:t>,</w:t>
      </w:r>
      <w:r w:rsidR="00DC0009" w:rsidRPr="00EB6A39">
        <w:rPr>
          <w:bCs/>
          <w:iCs/>
        </w:rPr>
        <w:t xml:space="preserve"> которые обеспечивают неподвижность дверного полотна внутри коробки. </w:t>
      </w:r>
      <w:r w:rsidRPr="00EB6A39">
        <w:rPr>
          <w:bCs/>
          <w:iCs/>
        </w:rPr>
        <w:t xml:space="preserve"> </w:t>
      </w:r>
      <w:r w:rsidR="00DC0009" w:rsidRPr="00EB6A39">
        <w:rPr>
          <w:bCs/>
          <w:iCs/>
        </w:rPr>
        <w:t>Д</w:t>
      </w:r>
      <w:r w:rsidRPr="00EB6A39">
        <w:rPr>
          <w:bCs/>
          <w:iCs/>
        </w:rPr>
        <w:t>ля</w:t>
      </w:r>
      <w:r w:rsidR="00B559BF">
        <w:rPr>
          <w:bCs/>
          <w:iCs/>
        </w:rPr>
        <w:t xml:space="preserve"> дополнительной защиты на торцах </w:t>
      </w:r>
      <w:r w:rsidR="00DC0009" w:rsidRPr="00EB6A39">
        <w:rPr>
          <w:bCs/>
          <w:iCs/>
        </w:rPr>
        <w:t xml:space="preserve"> полотен закреплены  защитные уголки, для </w:t>
      </w:r>
      <w:r w:rsidRPr="00EB6A39">
        <w:rPr>
          <w:bCs/>
          <w:iCs/>
        </w:rPr>
        <w:t>предотвращения механических повреждений.</w:t>
      </w:r>
    </w:p>
    <w:p w:rsidR="00162C3F" w:rsidRDefault="00B4613E" w:rsidP="00191A56">
      <w:pPr>
        <w:pStyle w:val="Default"/>
        <w:spacing w:line="360" w:lineRule="auto"/>
        <w:jc w:val="both"/>
        <w:rPr>
          <w:bCs/>
          <w:iCs/>
        </w:rPr>
      </w:pPr>
      <w:r w:rsidRPr="00EB6A39">
        <w:rPr>
          <w:bCs/>
          <w:iCs/>
        </w:rPr>
        <w:t>1.7.</w:t>
      </w:r>
      <w:r w:rsidR="0050121E" w:rsidRPr="00EB6A39">
        <w:rPr>
          <w:bCs/>
          <w:iCs/>
        </w:rPr>
        <w:t>5</w:t>
      </w:r>
      <w:r w:rsidRPr="00EB6A39">
        <w:rPr>
          <w:bCs/>
          <w:iCs/>
        </w:rPr>
        <w:t xml:space="preserve">. </w:t>
      </w:r>
      <w:r w:rsidR="00162C3F">
        <w:rPr>
          <w:bCs/>
          <w:iCs/>
        </w:rPr>
        <w:t xml:space="preserve">Упаковка погонажа выполняется </w:t>
      </w:r>
      <w:r w:rsidR="00162C3F" w:rsidRPr="00162C3F">
        <w:rPr>
          <w:bCs/>
          <w:iCs/>
        </w:rPr>
        <w:t xml:space="preserve">в соответствии с </w:t>
      </w:r>
      <w:r w:rsidR="00162C3F">
        <w:rPr>
          <w:bCs/>
          <w:iCs/>
        </w:rPr>
        <w:t>конструкторско</w:t>
      </w:r>
      <w:r w:rsidR="00162C3F" w:rsidRPr="00162C3F">
        <w:rPr>
          <w:bCs/>
          <w:iCs/>
        </w:rPr>
        <w:t>й документацией</w:t>
      </w:r>
      <w:r w:rsidR="00162C3F">
        <w:rPr>
          <w:bCs/>
          <w:iCs/>
        </w:rPr>
        <w:t>.</w:t>
      </w:r>
    </w:p>
    <w:p w:rsidR="00B4613E" w:rsidRPr="00EB6A39" w:rsidRDefault="00B4613E" w:rsidP="00191A56">
      <w:pPr>
        <w:pStyle w:val="Default"/>
        <w:spacing w:line="360" w:lineRule="auto"/>
        <w:jc w:val="both"/>
        <w:rPr>
          <w:bCs/>
          <w:iCs/>
        </w:rPr>
      </w:pPr>
      <w:r w:rsidRPr="00EB6A39">
        <w:rPr>
          <w:bCs/>
          <w:iCs/>
        </w:rPr>
        <w:t>В погонажных изделиях для предотвращения механических п</w:t>
      </w:r>
      <w:r w:rsidR="00162C3F">
        <w:rPr>
          <w:bCs/>
          <w:iCs/>
        </w:rPr>
        <w:t xml:space="preserve">овреждений, потертостей используется изолон,  </w:t>
      </w:r>
      <w:r w:rsidR="00162C3F" w:rsidRPr="00162C3F">
        <w:rPr>
          <w:bCs/>
          <w:iCs/>
        </w:rPr>
        <w:t>пенополистирол</w:t>
      </w:r>
      <w:r w:rsidR="00162C3F">
        <w:rPr>
          <w:bCs/>
          <w:iCs/>
        </w:rPr>
        <w:t>, защитная пленка.</w:t>
      </w:r>
      <w:r w:rsidR="00162C3F" w:rsidRPr="00162C3F">
        <w:rPr>
          <w:bCs/>
          <w:iCs/>
        </w:rPr>
        <w:t xml:space="preserve"> </w:t>
      </w:r>
      <w:r w:rsidRPr="00EB6A39">
        <w:rPr>
          <w:bCs/>
          <w:iCs/>
        </w:rPr>
        <w:t xml:space="preserve">Упаковка производится в </w:t>
      </w:r>
      <w:r w:rsidR="0050121E" w:rsidRPr="00EB6A39">
        <w:rPr>
          <w:bCs/>
          <w:iCs/>
        </w:rPr>
        <w:t xml:space="preserve">короба из гофрированного картона по </w:t>
      </w:r>
      <w:r w:rsidR="00182EBA" w:rsidRPr="00EB6A39">
        <w:rPr>
          <w:bCs/>
          <w:iCs/>
        </w:rPr>
        <w:t>ГОСТ 52901-2007 .</w:t>
      </w:r>
    </w:p>
    <w:p w:rsidR="00111072" w:rsidRPr="00EB6A39" w:rsidRDefault="00111072" w:rsidP="00191A56">
      <w:pPr>
        <w:pStyle w:val="af7"/>
        <w:spacing w:line="360" w:lineRule="auto"/>
        <w:ind w:left="0"/>
        <w:jc w:val="both"/>
        <w:rPr>
          <w:rStyle w:val="11"/>
          <w:rFonts w:ascii="Times New Roman" w:hAnsi="Times New Roman" w:cs="Times New Roman"/>
        </w:rPr>
      </w:pPr>
      <w:r w:rsidRPr="00EB6A39">
        <w:rPr>
          <w:rStyle w:val="11"/>
          <w:rFonts w:ascii="Times New Roman" w:hAnsi="Times New Roman" w:cs="Times New Roman"/>
        </w:rPr>
        <w:t>1.7.</w:t>
      </w:r>
      <w:r w:rsidR="0050121E" w:rsidRPr="00EB6A39">
        <w:rPr>
          <w:rStyle w:val="11"/>
          <w:rFonts w:ascii="Times New Roman" w:hAnsi="Times New Roman" w:cs="Times New Roman"/>
        </w:rPr>
        <w:t>6</w:t>
      </w:r>
      <w:r w:rsidRPr="00EB6A39">
        <w:rPr>
          <w:rStyle w:val="11"/>
          <w:rFonts w:ascii="Times New Roman" w:hAnsi="Times New Roman" w:cs="Times New Roman"/>
        </w:rPr>
        <w:t>. На упаковку могут наноситься манипуляционные знаки по ГОСТ 14192 и другие оформленные маркировочные данные.</w:t>
      </w:r>
    </w:p>
    <w:p w:rsidR="00B4613E" w:rsidRPr="00EB6A39" w:rsidRDefault="00B4613E" w:rsidP="00191A56">
      <w:pPr>
        <w:pStyle w:val="Default"/>
        <w:spacing w:line="360" w:lineRule="auto"/>
        <w:jc w:val="both"/>
      </w:pPr>
    </w:p>
    <w:p w:rsidR="001D1C75" w:rsidRPr="00EB6A39" w:rsidRDefault="00B4613E" w:rsidP="00191A56">
      <w:pPr>
        <w:pStyle w:val="1"/>
        <w:jc w:val="both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 xml:space="preserve">2. </w:t>
      </w:r>
      <w:r w:rsidR="00B8050D" w:rsidRPr="00EB6A39">
        <w:rPr>
          <w:rFonts w:ascii="Times New Roman" w:hAnsi="Times New Roman"/>
          <w:szCs w:val="24"/>
        </w:rPr>
        <w:t>ТРЕБОВАНИЯ БЕЗОПАСНОСТИ.</w:t>
      </w:r>
    </w:p>
    <w:p w:rsidR="00B8050D" w:rsidRPr="00EB6A39" w:rsidRDefault="00B8050D" w:rsidP="00191A56">
      <w:pPr>
        <w:pStyle w:val="af2"/>
        <w:spacing w:before="0" w:beforeAutospacing="0" w:after="0" w:afterAutospacing="0" w:line="360" w:lineRule="auto"/>
        <w:jc w:val="both"/>
      </w:pPr>
      <w:r w:rsidRPr="00EB6A39">
        <w:t xml:space="preserve">2.1. </w:t>
      </w:r>
      <w:r w:rsidR="008D23CA" w:rsidRPr="00EB6A39">
        <w:t>Материалы, применяемые при изготовлении изделий, должны соответствовать «Единым санитарно-эпидемиологическим и гигиеническим требованиям к товарам, подлежащим санитарно-эпидемиологическому надзору (контролю)» (глава II, раздел 6)</w:t>
      </w:r>
      <w:r w:rsidRPr="00EB6A39">
        <w:t>.</w:t>
      </w:r>
    </w:p>
    <w:p w:rsidR="00B8050D" w:rsidRPr="00EB6A39" w:rsidRDefault="00B8050D" w:rsidP="00191A56">
      <w:pPr>
        <w:pStyle w:val="af2"/>
        <w:spacing w:before="0" w:beforeAutospacing="0" w:after="0" w:afterAutospacing="0" w:line="360" w:lineRule="auto"/>
        <w:jc w:val="both"/>
      </w:pPr>
      <w:r w:rsidRPr="00EB6A39">
        <w:t xml:space="preserve">2.2. Требования безопасности производства заготовок (деталей) и охрана окружающей среды, а также порядок их контроля должны быть установлены в технической документации на производство заготовок (деталей) в соответствии с действующими нормативными документами (стандартами, строительными нормами и правилами, санитарными нормами и др.). </w:t>
      </w:r>
    </w:p>
    <w:p w:rsidR="00516D06" w:rsidRPr="00EB6A39" w:rsidRDefault="00B8050D" w:rsidP="00191A56">
      <w:pPr>
        <w:pStyle w:val="af2"/>
        <w:spacing w:before="0" w:beforeAutospacing="0" w:after="0" w:afterAutospacing="0" w:line="360" w:lineRule="auto"/>
        <w:jc w:val="both"/>
        <w:rPr>
          <w:rFonts w:eastAsia="DejaVuSerif"/>
        </w:rPr>
      </w:pPr>
      <w:r w:rsidRPr="00EB6A39">
        <w:t xml:space="preserve">2.3. </w:t>
      </w:r>
      <w:r w:rsidR="002E0C0A" w:rsidRPr="00EB6A39">
        <w:rPr>
          <w:rFonts w:eastAsia="DejaVuSerif"/>
        </w:rPr>
        <w:t>Изделия при нормальных условиях эксплуатации и хранения не должны оказывать вредного влияния на организм человека. Количество вредных веществ, выделяющихся из дверей, не должно превышать величин, установленных органами санитарного надзора.</w:t>
      </w:r>
    </w:p>
    <w:p w:rsidR="007F7B4E" w:rsidRPr="00EB6A39" w:rsidRDefault="0093585A" w:rsidP="00191A56">
      <w:pPr>
        <w:pStyle w:val="af2"/>
        <w:spacing w:before="0" w:beforeAutospacing="0" w:line="360" w:lineRule="auto"/>
        <w:rPr>
          <w:rFonts w:eastAsia="DejaVuSerif"/>
        </w:rPr>
      </w:pPr>
      <w:r w:rsidRPr="00EB6A39">
        <w:rPr>
          <w:rFonts w:eastAsia="DejaVuSerif"/>
        </w:rPr>
        <w:lastRenderedPageBreak/>
        <w:t>2.4.</w:t>
      </w:r>
      <w:r w:rsidR="007F7B4E" w:rsidRPr="00EB6A39">
        <w:rPr>
          <w:rFonts w:eastAsia="DejaVuSerif"/>
        </w:rPr>
        <w:t xml:space="preserve">  Изготовление, хранение и использование дверей должно осуществляется с соблюдением требований противопожарной безопасности по ГОСТ 12.1.004 и «Правил противопожарного режима в РФ».</w:t>
      </w:r>
    </w:p>
    <w:p w:rsidR="0093585A" w:rsidRPr="00EB6A39" w:rsidRDefault="007F7B4E" w:rsidP="00191A56">
      <w:pPr>
        <w:pStyle w:val="af2"/>
        <w:spacing w:before="0" w:beforeAutospacing="0" w:after="0" w:afterAutospacing="0" w:line="360" w:lineRule="auto"/>
        <w:jc w:val="both"/>
        <w:rPr>
          <w:rFonts w:eastAsia="DejaVuSerif"/>
        </w:rPr>
      </w:pPr>
      <w:r w:rsidRPr="00781A02">
        <w:rPr>
          <w:rFonts w:eastAsia="DejaVuSerif"/>
        </w:rPr>
        <w:t>Средства пожаротушения</w:t>
      </w:r>
      <w:r w:rsidRPr="00EB6A39">
        <w:rPr>
          <w:rFonts w:eastAsia="DejaVuSerif"/>
        </w:rPr>
        <w:t xml:space="preserve"> – распылённая вода со смачивателем, двуокись углерода, огнетушащий порошок ПФ, песок, углекислотные огнетушители, огнегасительные пены, инертные газы, асбестовые одеяла.</w:t>
      </w:r>
    </w:p>
    <w:p w:rsidR="00066285" w:rsidRPr="00EB6A39" w:rsidRDefault="00066285" w:rsidP="00191A56">
      <w:pPr>
        <w:pStyle w:val="af2"/>
        <w:spacing w:before="0" w:beforeAutospacing="0" w:after="0" w:afterAutospacing="0" w:line="360" w:lineRule="auto"/>
        <w:rPr>
          <w:rFonts w:eastAsia="DejaVuSerif"/>
        </w:rPr>
      </w:pPr>
      <w:r w:rsidRPr="00EB6A39">
        <w:rPr>
          <w:rFonts w:eastAsia="DejaVuSerif"/>
        </w:rPr>
        <w:t xml:space="preserve">2.5. Во время производства дверей и погонажных изделий предельно допустимые концентрации вредных веществ в рабочей зоне должны соответствовать требованиям ГОСТ 12.1.005, ГН 2.2.5.1313 и ГН 2.2.5.2308.  </w:t>
      </w:r>
    </w:p>
    <w:p w:rsidR="00066285" w:rsidRPr="00EB6A39" w:rsidRDefault="00066285" w:rsidP="00191A56">
      <w:pPr>
        <w:pStyle w:val="af2"/>
        <w:spacing w:before="0" w:beforeAutospacing="0" w:after="0" w:afterAutospacing="0" w:line="360" w:lineRule="auto"/>
        <w:rPr>
          <w:rFonts w:eastAsia="DejaVuSerif"/>
        </w:rPr>
      </w:pPr>
      <w:r w:rsidRPr="00EB6A39">
        <w:rPr>
          <w:rFonts w:eastAsia="DejaVuSerif"/>
        </w:rPr>
        <w:t>2.6. Производственное оборудование и процессы, применяемые при производстве дверей, должны удовлетворять требованиям ГОСТ 12.2.003, ГОСТ 12.3.002, и СП 2.2.2.1327.</w:t>
      </w:r>
    </w:p>
    <w:p w:rsidR="00066285" w:rsidRPr="00EB6A39" w:rsidRDefault="00066285" w:rsidP="00191A56">
      <w:pPr>
        <w:pStyle w:val="af2"/>
        <w:spacing w:before="0" w:beforeAutospacing="0" w:after="0" w:afterAutospacing="0" w:line="360" w:lineRule="auto"/>
        <w:rPr>
          <w:rFonts w:eastAsia="DejaVuSerif"/>
        </w:rPr>
      </w:pPr>
      <w:r w:rsidRPr="00EB6A39">
        <w:rPr>
          <w:rFonts w:eastAsia="DejaVuSerif"/>
        </w:rPr>
        <w:t xml:space="preserve">2.7. Требования безопасности при окрасочных работах – по ГОСТ 12.3.005.  </w:t>
      </w:r>
    </w:p>
    <w:p w:rsidR="00066285" w:rsidRPr="00EB6A39" w:rsidRDefault="00066285" w:rsidP="00191A56">
      <w:pPr>
        <w:pStyle w:val="af2"/>
        <w:spacing w:before="0" w:beforeAutospacing="0" w:after="0" w:afterAutospacing="0" w:line="360" w:lineRule="auto"/>
        <w:rPr>
          <w:rFonts w:eastAsia="DejaVuSerif"/>
        </w:rPr>
      </w:pPr>
      <w:r w:rsidRPr="00EB6A39">
        <w:rPr>
          <w:rFonts w:eastAsia="DejaVuSerif"/>
        </w:rPr>
        <w:t>2.8. Все работы, связанные с производством элементов дверей, должны производиться в помещениях, оборудованных общеобменной приточно-вытяжной вентиляцией в соответствии с требованиями ГОСТ 12.4.021.</w:t>
      </w:r>
    </w:p>
    <w:p w:rsidR="00066285" w:rsidRPr="00EB6A39" w:rsidRDefault="00066285" w:rsidP="00191A56">
      <w:pPr>
        <w:pStyle w:val="af2"/>
        <w:spacing w:before="0" w:beforeAutospacing="0" w:after="0" w:afterAutospacing="0" w:line="360" w:lineRule="auto"/>
        <w:rPr>
          <w:rFonts w:eastAsia="DejaVuSerif"/>
        </w:rPr>
      </w:pPr>
      <w:r w:rsidRPr="00EB6A39">
        <w:rPr>
          <w:rFonts w:eastAsia="DejaVuSerif"/>
        </w:rPr>
        <w:t>2.9. При производстве дверей необходимо соблюдать меры коллективной и индивидуальной защиты работающих от воздействия применяемых продуктов:</w:t>
      </w:r>
    </w:p>
    <w:p w:rsidR="00066285" w:rsidRPr="00EB6A39" w:rsidRDefault="00066285" w:rsidP="00191A56">
      <w:pPr>
        <w:pStyle w:val="af2"/>
        <w:spacing w:before="0" w:beforeAutospacing="0" w:after="0" w:afterAutospacing="0" w:line="360" w:lineRule="auto"/>
        <w:rPr>
          <w:rFonts w:eastAsia="DejaVuSerif"/>
        </w:rPr>
      </w:pPr>
      <w:r w:rsidRPr="00EB6A39">
        <w:rPr>
          <w:rFonts w:eastAsia="DejaVuSerif"/>
        </w:rPr>
        <w:t>- строго соблюдать нормы технологического режима;</w:t>
      </w:r>
    </w:p>
    <w:p w:rsidR="00066285" w:rsidRPr="00EB6A39" w:rsidRDefault="00066285" w:rsidP="00191A56">
      <w:pPr>
        <w:pStyle w:val="af2"/>
        <w:spacing w:before="0" w:beforeAutospacing="0" w:after="0" w:afterAutospacing="0" w:line="360" w:lineRule="auto"/>
        <w:rPr>
          <w:rFonts w:eastAsia="DejaVuSerif"/>
        </w:rPr>
      </w:pPr>
      <w:r w:rsidRPr="00EB6A39">
        <w:rPr>
          <w:rFonts w:eastAsia="DejaVuSerif"/>
        </w:rPr>
        <w:t>- все работы, связанные с изготовлением дверей</w:t>
      </w:r>
      <w:r w:rsidR="0082477D">
        <w:rPr>
          <w:rFonts w:eastAsia="DejaVuSerif"/>
        </w:rPr>
        <w:t>,</w:t>
      </w:r>
      <w:r w:rsidRPr="00EB6A39">
        <w:rPr>
          <w:rFonts w:eastAsia="DejaVuSerif"/>
        </w:rPr>
        <w:t xml:space="preserve"> необходимо выполнять в спецодежде и индивидуальных средствах защиты в соответствии с ГОСТ 12.4.011 и других государственных стандартов системы стандартизации безопасности труда.</w:t>
      </w:r>
    </w:p>
    <w:p w:rsidR="00066285" w:rsidRPr="00EB6A39" w:rsidRDefault="00066285" w:rsidP="00191A56">
      <w:pPr>
        <w:pStyle w:val="af2"/>
        <w:spacing w:before="0" w:beforeAutospacing="0" w:after="0" w:afterAutospacing="0" w:line="360" w:lineRule="auto"/>
        <w:rPr>
          <w:rFonts w:eastAsia="DejaVuSerif"/>
        </w:rPr>
      </w:pPr>
      <w:r w:rsidRPr="00EB6A39">
        <w:rPr>
          <w:rFonts w:eastAsia="DejaVuSerif"/>
        </w:rPr>
        <w:t>2.10. Лица, занятые при изготовлении дверей, должны проходить при приеме на работу и периодически медицинский осмотр в соответствии с приказом Минздравсоцразвития РФ от 12.04.2011г. № 302-н, а также специальный инструктаж по технике безопасности, и обучаться согласно ГОСТ 12.0.004.</w:t>
      </w:r>
    </w:p>
    <w:p w:rsidR="00066285" w:rsidRPr="00EB6A39" w:rsidRDefault="00066285" w:rsidP="00191A56">
      <w:pPr>
        <w:pStyle w:val="af2"/>
        <w:spacing w:before="0" w:beforeAutospacing="0" w:after="0" w:afterAutospacing="0" w:line="360" w:lineRule="auto"/>
        <w:jc w:val="both"/>
        <w:rPr>
          <w:rFonts w:eastAsia="DejaVuSerif"/>
        </w:rPr>
      </w:pPr>
      <w:r w:rsidRPr="00EB6A39">
        <w:rPr>
          <w:rFonts w:eastAsia="DejaVuSerif"/>
        </w:rPr>
        <w:t>2.11. Требования безопасности при погрузочно-разгрузочных операциях должны соответствовать требованиям ГОСТ 12.3.009</w:t>
      </w:r>
    </w:p>
    <w:p w:rsidR="00FA743D" w:rsidRPr="00EB6A39" w:rsidRDefault="00FA743D" w:rsidP="00191A56">
      <w:pPr>
        <w:pStyle w:val="af2"/>
        <w:spacing w:before="0" w:beforeAutospacing="0" w:after="0" w:afterAutospacing="0" w:line="360" w:lineRule="auto"/>
        <w:jc w:val="both"/>
      </w:pP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  <w:b/>
          <w:snapToGrid w:val="0"/>
        </w:rPr>
      </w:pPr>
      <w:bookmarkStart w:id="1" w:name="_Toc130355125"/>
      <w:r w:rsidRPr="00EB6A39">
        <w:rPr>
          <w:rFonts w:ascii="Times New Roman" w:hAnsi="Times New Roman"/>
          <w:b/>
          <w:snapToGrid w:val="0"/>
        </w:rPr>
        <w:t>3. ТРЕБОВАНИЯ ОХРАНЫ ОКРУЖАЮЩЕЙ СРЕДЫ</w:t>
      </w:r>
    </w:p>
    <w:bookmarkEnd w:id="1"/>
    <w:p w:rsidR="00B4613E" w:rsidRPr="00EB6A39" w:rsidRDefault="00B4613E" w:rsidP="00191A56">
      <w:pPr>
        <w:pStyle w:val="10"/>
        <w:jc w:val="both"/>
        <w:rPr>
          <w:rFonts w:ascii="Times New Roman" w:hAnsi="Times New Roman"/>
          <w:b/>
        </w:rPr>
      </w:pPr>
      <w:r w:rsidRPr="00EB6A39">
        <w:rPr>
          <w:rFonts w:ascii="Times New Roman" w:hAnsi="Times New Roman"/>
        </w:rPr>
        <w:t>3.1. Основными видами возможного опасного воздействия на окружающую среду является загрязнение атмосферного воздуха населенных мест, почв и вод в результате неорганизованного сжигания и захоронения отходов материалов на территории предприятия-изготовителя или вне его, а также произвольной свалки их в непредназначенных для этой целей местах.</w:t>
      </w: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lastRenderedPageBreak/>
        <w:t>3.2. Межкомнатные двери и материалы, используемые при их изготовлении, не должны представлять опасности для жизни, здоровья людей и окружающей среды, как в процессе эксплуатации, так и после окончания срока эксплуатации и подлежат утилизации обычным для подобной продукции порядком.</w:t>
      </w:r>
    </w:p>
    <w:p w:rsidR="00B4613E" w:rsidRPr="00EB6A39" w:rsidRDefault="00B4613E" w:rsidP="00191A56">
      <w:pPr>
        <w:pStyle w:val="af7"/>
        <w:spacing w:line="360" w:lineRule="auto"/>
        <w:ind w:left="0"/>
        <w:jc w:val="both"/>
        <w:rPr>
          <w:sz w:val="24"/>
          <w:szCs w:val="24"/>
        </w:rPr>
      </w:pPr>
      <w:r w:rsidRPr="00EB6A39">
        <w:rPr>
          <w:rStyle w:val="11"/>
          <w:rFonts w:ascii="Times New Roman" w:hAnsi="Times New Roman" w:cs="Times New Roman"/>
        </w:rPr>
        <w:t>3.3. При утилизации отходов материалов и химикатов в процессе производства дверей и при обустройстве приточно-вытяжной вентиляции производственных помещений должны соблюдаться требования по охране природы согласно ГОСТ 17.1.1.01, ГОСТ 17.1.3.13, ГОСТ 17.2.3.02 и ГОСТ 17.2.1.04</w:t>
      </w:r>
      <w:r w:rsidRPr="00EB6A39">
        <w:rPr>
          <w:sz w:val="24"/>
          <w:szCs w:val="24"/>
        </w:rPr>
        <w:t>.</w:t>
      </w:r>
    </w:p>
    <w:p w:rsidR="0024796F" w:rsidRPr="00EB6A39" w:rsidRDefault="00B4613E" w:rsidP="00191A56">
      <w:pPr>
        <w:pStyle w:val="10"/>
        <w:jc w:val="both"/>
        <w:rPr>
          <w:lang w:val="ru-RU"/>
        </w:rPr>
      </w:pPr>
      <w:r w:rsidRPr="00EB6A39">
        <w:rPr>
          <w:rFonts w:ascii="Times New Roman" w:hAnsi="Times New Roman"/>
        </w:rPr>
        <w:t xml:space="preserve">3.4. Допускается </w:t>
      </w:r>
      <w:r w:rsidR="005909C7" w:rsidRPr="005909C7">
        <w:rPr>
          <w:rFonts w:ascii="Times New Roman" w:hAnsi="Times New Roman"/>
        </w:rPr>
        <w:t xml:space="preserve">осуществлять </w:t>
      </w:r>
      <w:r w:rsidRPr="00EB6A39">
        <w:rPr>
          <w:rFonts w:ascii="Times New Roman" w:hAnsi="Times New Roman"/>
        </w:rPr>
        <w:t>утилизацию отходов материалов и химикатов на договорной основе с организацией, имеющей лицензию на утилизацию отходов.</w:t>
      </w:r>
      <w:r w:rsidR="0024796F" w:rsidRPr="00EB6A39">
        <w:t xml:space="preserve"> </w:t>
      </w:r>
      <w:r w:rsidR="0024796F" w:rsidRPr="00EB6A39">
        <w:rPr>
          <w:rFonts w:ascii="Times New Roman" w:hAnsi="Times New Roman"/>
        </w:rPr>
        <w:t>Материалы</w:t>
      </w:r>
      <w:r w:rsidR="00D2497C">
        <w:rPr>
          <w:rFonts w:ascii="Times New Roman" w:hAnsi="Times New Roman"/>
          <w:lang w:val="ru-RU"/>
        </w:rPr>
        <w:t>,</w:t>
      </w:r>
      <w:r w:rsidR="0024796F" w:rsidRPr="00EB6A39">
        <w:rPr>
          <w:rFonts w:ascii="Times New Roman" w:hAnsi="Times New Roman"/>
        </w:rPr>
        <w:t xml:space="preserve"> используемые для упаковки  и транспортировки межкомнатных дверей</w:t>
      </w:r>
      <w:r w:rsidR="00D2497C">
        <w:rPr>
          <w:rFonts w:ascii="Times New Roman" w:hAnsi="Times New Roman"/>
          <w:lang w:val="ru-RU"/>
        </w:rPr>
        <w:t>,</w:t>
      </w:r>
      <w:r w:rsidR="0024796F" w:rsidRPr="00EB6A39">
        <w:rPr>
          <w:rFonts w:ascii="Times New Roman" w:hAnsi="Times New Roman"/>
        </w:rPr>
        <w:t xml:space="preserve"> рекомендуется утилизировать как вторсырье раздельно по видам.</w:t>
      </w:r>
    </w:p>
    <w:p w:rsidR="00B4613E" w:rsidRPr="00EB6A39" w:rsidRDefault="0024796F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>При производстве дверей и утилизации отходов должны соблюдаться требования СанПиН 2.1.7.1322.</w:t>
      </w:r>
    </w:p>
    <w:p w:rsidR="007828B6" w:rsidRPr="00EB6A39" w:rsidRDefault="007828B6" w:rsidP="00191A56">
      <w:pPr>
        <w:pStyle w:val="10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  <w:lang w:val="ru-RU"/>
        </w:rPr>
        <w:t>3.5. Двери и погонажные изделия не являются токсичными. Использование и хранение дверей в нормальных атмосферных условиях не требует мер предосторожности.</w:t>
      </w:r>
    </w:p>
    <w:p w:rsidR="00E61BFA" w:rsidRPr="00EB6A39" w:rsidRDefault="007828B6" w:rsidP="00191A56">
      <w:pPr>
        <w:pStyle w:val="10"/>
        <w:jc w:val="both"/>
        <w:rPr>
          <w:lang w:val="ru-RU"/>
        </w:rPr>
      </w:pPr>
      <w:r w:rsidRPr="00EB6A39">
        <w:rPr>
          <w:rFonts w:ascii="Times New Roman" w:hAnsi="Times New Roman"/>
          <w:lang w:val="ru-RU"/>
        </w:rPr>
        <w:t>3.6. В процессе эксплуатации и хранени</w:t>
      </w:r>
      <w:r w:rsidR="00D2497C">
        <w:rPr>
          <w:rFonts w:ascii="Times New Roman" w:hAnsi="Times New Roman"/>
          <w:lang w:val="ru-RU"/>
        </w:rPr>
        <w:t>я</w:t>
      </w:r>
      <w:r w:rsidRPr="00EB6A39">
        <w:rPr>
          <w:rFonts w:ascii="Times New Roman" w:hAnsi="Times New Roman"/>
          <w:lang w:val="ru-RU"/>
        </w:rPr>
        <w:t xml:space="preserve"> двери и погонажны</w:t>
      </w:r>
      <w:r w:rsidR="00D2497C">
        <w:rPr>
          <w:rFonts w:ascii="Times New Roman" w:hAnsi="Times New Roman"/>
          <w:lang w:val="ru-RU"/>
        </w:rPr>
        <w:t>х</w:t>
      </w:r>
      <w:r w:rsidRPr="00EB6A39">
        <w:rPr>
          <w:rFonts w:ascii="Times New Roman" w:hAnsi="Times New Roman"/>
          <w:lang w:val="ru-RU"/>
        </w:rPr>
        <w:t xml:space="preserve"> издели</w:t>
      </w:r>
      <w:r w:rsidR="00D2497C">
        <w:rPr>
          <w:rFonts w:ascii="Times New Roman" w:hAnsi="Times New Roman"/>
          <w:lang w:val="ru-RU"/>
        </w:rPr>
        <w:t>й</w:t>
      </w:r>
      <w:r w:rsidRPr="00EB6A39">
        <w:rPr>
          <w:rFonts w:ascii="Times New Roman" w:hAnsi="Times New Roman"/>
          <w:lang w:val="ru-RU"/>
        </w:rPr>
        <w:t xml:space="preserve"> не происходит разложения и выделения вредных веществ.</w:t>
      </w:r>
      <w:r w:rsidR="00E61BFA" w:rsidRPr="00EB6A39">
        <w:t xml:space="preserve"> </w:t>
      </w:r>
    </w:p>
    <w:p w:rsidR="007828B6" w:rsidRPr="00EB6A39" w:rsidRDefault="00E61BFA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  <w:lang w:val="ru-RU"/>
        </w:rPr>
        <w:t>3.</w:t>
      </w:r>
      <w:r w:rsidR="00135DEA" w:rsidRPr="00EB6A39">
        <w:rPr>
          <w:rFonts w:ascii="Times New Roman" w:hAnsi="Times New Roman"/>
          <w:lang w:val="ru-RU"/>
        </w:rPr>
        <w:t>7</w:t>
      </w:r>
      <w:r w:rsidRPr="00EB6A39">
        <w:rPr>
          <w:rFonts w:ascii="Times New Roman" w:hAnsi="Times New Roman"/>
          <w:lang w:val="ru-RU"/>
        </w:rPr>
        <w:t>.</w:t>
      </w:r>
      <w:r w:rsidRPr="00EB6A39">
        <w:rPr>
          <w:lang w:val="ru-RU"/>
        </w:rPr>
        <w:t xml:space="preserve"> </w:t>
      </w:r>
      <w:r w:rsidRPr="00EB6A39">
        <w:rPr>
          <w:rFonts w:ascii="Times New Roman" w:hAnsi="Times New Roman"/>
          <w:lang w:val="ru-RU"/>
        </w:rPr>
        <w:t>Двери не является опасным грузом  и по ГОСТ 19433  не классифицируются</w:t>
      </w:r>
    </w:p>
    <w:p w:rsidR="009D0CE7" w:rsidRPr="00EB6A39" w:rsidRDefault="0060113B" w:rsidP="00191A56">
      <w:pPr>
        <w:pStyle w:val="1"/>
        <w:jc w:val="both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 xml:space="preserve">4. </w:t>
      </w:r>
      <w:r w:rsidR="009D0CE7" w:rsidRPr="00EB6A39">
        <w:rPr>
          <w:rFonts w:ascii="Times New Roman" w:hAnsi="Times New Roman"/>
          <w:szCs w:val="24"/>
        </w:rPr>
        <w:t>ПРАВИЛА ПРИЕМКИ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  <w:b/>
        </w:rPr>
      </w:pPr>
      <w:r w:rsidRPr="00EB6A39">
        <w:rPr>
          <w:rFonts w:ascii="Times New Roman" w:hAnsi="Times New Roman"/>
        </w:rPr>
        <w:t xml:space="preserve">4.1. </w:t>
      </w:r>
      <w:r w:rsidR="00B4613E" w:rsidRPr="00EB6A39">
        <w:rPr>
          <w:rFonts w:ascii="Times New Roman" w:hAnsi="Times New Roman"/>
        </w:rPr>
        <w:t>Предприятие-изготовитель дверей должно осуществлять их приемку и контроль соответствия требованиям конструкторской и нормативной документации, подтверждающие их качество и соответствие установленным требованиям.</w:t>
      </w: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В процессе изготовления изделий должен быть обеспечен контроль за выполнением правил и норм, установленных технологической документацией.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4.2. </w:t>
      </w:r>
      <w:r w:rsidR="00B4613E" w:rsidRPr="00EB6A39">
        <w:rPr>
          <w:rFonts w:ascii="Times New Roman" w:hAnsi="Times New Roman"/>
        </w:rPr>
        <w:t>При изготовлении дверей должен быть обеспечен операционный контроль формообразующих параметров.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4.3. </w:t>
      </w:r>
      <w:r w:rsidR="00B4613E" w:rsidRPr="00EB6A39">
        <w:rPr>
          <w:rFonts w:ascii="Times New Roman" w:hAnsi="Times New Roman"/>
        </w:rPr>
        <w:t>Контроль должен осуществляться:</w:t>
      </w: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- при выполнении механических операций;</w:t>
      </w: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- при сборке элементов конструкции под запрессовку или склеивание;</w:t>
      </w: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- при осуществлении фрезеровочных работ;</w:t>
      </w: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- при сборке и упаковке.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4.4. </w:t>
      </w:r>
      <w:r w:rsidR="00B4613E" w:rsidRPr="00EB6A39">
        <w:rPr>
          <w:rFonts w:ascii="Times New Roman" w:hAnsi="Times New Roman"/>
        </w:rPr>
        <w:t>Качество и пригодность комплектующих изделий должны быть подтверждены соответствующими сертификатами, выданными в установленном порядке.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4.5. </w:t>
      </w:r>
      <w:r w:rsidR="00B4613E" w:rsidRPr="00EB6A39">
        <w:rPr>
          <w:rFonts w:ascii="Times New Roman" w:hAnsi="Times New Roman"/>
        </w:rPr>
        <w:t>Приемка и поставка готовой продукции осуществляется поштучно или партиями.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lastRenderedPageBreak/>
        <w:t xml:space="preserve">4.6. </w:t>
      </w:r>
      <w:r w:rsidR="00B4613E" w:rsidRPr="00EB6A39">
        <w:rPr>
          <w:rFonts w:ascii="Times New Roman" w:hAnsi="Times New Roman"/>
        </w:rPr>
        <w:t>Документ о качестве, в общем случае, должен содержать следующие основные данные:</w:t>
      </w:r>
    </w:p>
    <w:p w:rsidR="00B4613E" w:rsidRPr="00EB6A39" w:rsidRDefault="00B4613E" w:rsidP="00781A02">
      <w:pPr>
        <w:pStyle w:val="10"/>
        <w:numPr>
          <w:ilvl w:val="0"/>
          <w:numId w:val="39"/>
        </w:numPr>
        <w:ind w:left="0" w:hanging="11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Наименование изготовителя и/или его товарный знак;</w:t>
      </w:r>
    </w:p>
    <w:p w:rsidR="00B4613E" w:rsidRPr="00EB6A39" w:rsidRDefault="00B4613E" w:rsidP="00781A02">
      <w:pPr>
        <w:pStyle w:val="10"/>
        <w:numPr>
          <w:ilvl w:val="0"/>
          <w:numId w:val="39"/>
        </w:numPr>
        <w:ind w:left="0" w:firstLine="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Наименование продукции;</w:t>
      </w:r>
    </w:p>
    <w:p w:rsidR="00B4613E" w:rsidRPr="00EB6A39" w:rsidRDefault="00B4613E" w:rsidP="00781A02">
      <w:pPr>
        <w:pStyle w:val="10"/>
        <w:numPr>
          <w:ilvl w:val="0"/>
          <w:numId w:val="39"/>
        </w:numPr>
        <w:ind w:left="709" w:hanging="709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Обозначение настоящих ТУ;</w:t>
      </w:r>
    </w:p>
    <w:p w:rsidR="00B4613E" w:rsidRPr="00EB6A39" w:rsidRDefault="00B4613E" w:rsidP="00781A02">
      <w:pPr>
        <w:pStyle w:val="10"/>
        <w:numPr>
          <w:ilvl w:val="0"/>
          <w:numId w:val="39"/>
        </w:numPr>
        <w:ind w:left="709" w:hanging="709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Комплектность;</w:t>
      </w:r>
    </w:p>
    <w:p w:rsidR="00B4613E" w:rsidRPr="00EB6A39" w:rsidRDefault="00B4613E" w:rsidP="00781A02">
      <w:pPr>
        <w:pStyle w:val="10"/>
        <w:numPr>
          <w:ilvl w:val="0"/>
          <w:numId w:val="39"/>
        </w:numPr>
        <w:ind w:left="709" w:hanging="709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Заключение о соответствии продукции требованиям ТУ и конструкторской документации (ОТК изготовителя);</w:t>
      </w:r>
    </w:p>
    <w:p w:rsidR="00B4613E" w:rsidRPr="00EB6A39" w:rsidRDefault="00B4613E" w:rsidP="00781A02">
      <w:pPr>
        <w:pStyle w:val="10"/>
        <w:numPr>
          <w:ilvl w:val="0"/>
          <w:numId w:val="39"/>
        </w:numPr>
        <w:ind w:left="709" w:hanging="709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Сведения о сертификации продукции, при ее осуществлении.</w:t>
      </w: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При необходимости, приведенные данные могут быть уточнены, расширены или дополнены.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4.7. </w:t>
      </w:r>
      <w:r w:rsidR="00B4613E" w:rsidRPr="00EB6A39">
        <w:rPr>
          <w:rFonts w:ascii="Times New Roman" w:hAnsi="Times New Roman"/>
        </w:rPr>
        <w:t>Приемку изделий осуществляют по результатам приемо-сдаточных, периодических и типовых испытаний.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4.8. </w:t>
      </w:r>
      <w:r w:rsidR="00B4613E" w:rsidRPr="00EB6A39">
        <w:rPr>
          <w:rFonts w:ascii="Times New Roman" w:hAnsi="Times New Roman"/>
        </w:rPr>
        <w:t>При приемо-сдаточных испытаниях осуществляют контроль формы, внешнего вида, геометрических размеров, качества соединений, маркировки и комплектности изделий, а также контроль функционирования запирающих и других устройств.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4.9. </w:t>
      </w:r>
      <w:r w:rsidR="00B4613E" w:rsidRPr="00EB6A39">
        <w:rPr>
          <w:rFonts w:ascii="Times New Roman" w:hAnsi="Times New Roman"/>
        </w:rPr>
        <w:t>Контроль дверей по критериям: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- </w:t>
      </w:r>
      <w:r w:rsidR="00B4613E" w:rsidRPr="00EB6A39">
        <w:rPr>
          <w:rFonts w:ascii="Times New Roman" w:hAnsi="Times New Roman"/>
        </w:rPr>
        <w:t>долговечности (количество циклов открывания и закрывания дверей);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- </w:t>
      </w:r>
      <w:r w:rsidR="00B4613E" w:rsidRPr="00EB6A39">
        <w:rPr>
          <w:rFonts w:ascii="Times New Roman" w:hAnsi="Times New Roman"/>
        </w:rPr>
        <w:t>прочностных показателей;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  <w:color w:val="008080"/>
        </w:rPr>
      </w:pPr>
      <w:r w:rsidRPr="00EB6A39">
        <w:rPr>
          <w:rFonts w:ascii="Times New Roman" w:hAnsi="Times New Roman"/>
        </w:rPr>
        <w:t xml:space="preserve">- </w:t>
      </w:r>
      <w:r w:rsidR="00B4613E" w:rsidRPr="00EB6A39">
        <w:rPr>
          <w:rFonts w:ascii="Times New Roman" w:hAnsi="Times New Roman"/>
        </w:rPr>
        <w:t>сопротивления взлому (при необходимости);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- </w:t>
      </w:r>
      <w:r w:rsidR="00B4613E" w:rsidRPr="00EB6A39">
        <w:rPr>
          <w:rFonts w:ascii="Times New Roman" w:hAnsi="Times New Roman"/>
        </w:rPr>
        <w:t xml:space="preserve">качества покрытий </w:t>
      </w: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осуществляются при периодических испытаниях, проводимых не реже одного раза в год. </w:t>
      </w: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Контроль должен осуществляться на изделиях, прошедших приемо-сдаточные испытания, отобранных от партии методом случайного отбора в количестве 3 % от партии, но не менее 3-</w:t>
      </w:r>
      <w:r w:rsidR="000C2D49" w:rsidRPr="00EB6A39">
        <w:rPr>
          <w:rFonts w:ascii="Times New Roman" w:hAnsi="Times New Roman"/>
          <w:lang w:val="ru-RU"/>
        </w:rPr>
        <w:t>х</w:t>
      </w:r>
      <w:r w:rsidRPr="00EB6A39">
        <w:rPr>
          <w:rFonts w:ascii="Times New Roman" w:hAnsi="Times New Roman"/>
        </w:rPr>
        <w:t xml:space="preserve"> изделий.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4.10. </w:t>
      </w:r>
      <w:r w:rsidR="00B4613E" w:rsidRPr="00EB6A39">
        <w:rPr>
          <w:rFonts w:ascii="Times New Roman" w:hAnsi="Times New Roman"/>
        </w:rPr>
        <w:t>Типовые испытания проводят по всем параметрам при изменениях конструкции изделий или технологии их изготовления, а также при внедрении в производство изделий новых типов и исполнений.</w:t>
      </w: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При необходимости, при типовых испытаниях осуществляется определение сопротивления теплопередаче дверей, сопротивления воздухопроницаемости, параметров шумозащищенности, а также – характеристик отделочного и теплоизоляционного материалов.</w:t>
      </w:r>
    </w:p>
    <w:p w:rsidR="0060113B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4.11. </w:t>
      </w:r>
      <w:r w:rsidR="00B4613E" w:rsidRPr="00EB6A39">
        <w:rPr>
          <w:rFonts w:ascii="Times New Roman" w:hAnsi="Times New Roman"/>
        </w:rPr>
        <w:t>Сертификационные испытания осуществляются в соответствии с действующими требованиями по сертификации продукции.</w:t>
      </w:r>
    </w:p>
    <w:p w:rsidR="0060113B" w:rsidRPr="00EB6A39" w:rsidRDefault="0060113B" w:rsidP="00191A56">
      <w:pPr>
        <w:pStyle w:val="10"/>
        <w:jc w:val="both"/>
        <w:rPr>
          <w:rFonts w:ascii="Times New Roman" w:hAnsi="Times New Roman"/>
          <w:b/>
        </w:rPr>
      </w:pPr>
      <w:r w:rsidRPr="00EB6A39">
        <w:rPr>
          <w:rFonts w:ascii="Times New Roman" w:hAnsi="Times New Roman"/>
          <w:b/>
        </w:rPr>
        <w:t>5. МЕТОДЫ КОНТРОЛЯ.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 xml:space="preserve">5.1. </w:t>
      </w:r>
      <w:r w:rsidR="00B4613E" w:rsidRPr="00EB6A39">
        <w:rPr>
          <w:rFonts w:ascii="Times New Roman" w:hAnsi="Times New Roman"/>
        </w:rPr>
        <w:t>Методы контроля качества конструкции дверей и их элементов должны соответствовать условиям реализации требований нормативной документации.</w:t>
      </w:r>
    </w:p>
    <w:p w:rsidR="009F4DB2" w:rsidRPr="00EB6A39" w:rsidRDefault="009F4DB2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  <w:lang w:val="ru-RU"/>
        </w:rPr>
        <w:lastRenderedPageBreak/>
        <w:t>5.2.</w:t>
      </w:r>
      <w:r w:rsidRPr="00EB6A39">
        <w:rPr>
          <w:rFonts w:ascii="Times New Roman" w:hAnsi="Times New Roman"/>
          <w:b/>
          <w:lang w:val="ru-RU"/>
        </w:rPr>
        <w:t xml:space="preserve"> </w:t>
      </w:r>
      <w:r w:rsidRPr="00EB6A39">
        <w:rPr>
          <w:rFonts w:ascii="Times New Roman" w:hAnsi="Times New Roman"/>
          <w:lang w:val="ru-RU"/>
        </w:rPr>
        <w:t>Контроль качества изготовления и соответствия конструкторской документации (пп.1.</w:t>
      </w:r>
      <w:r w:rsidR="003C162E" w:rsidRPr="00EB6A39">
        <w:rPr>
          <w:rFonts w:ascii="Times New Roman" w:hAnsi="Times New Roman"/>
          <w:lang w:val="ru-RU"/>
        </w:rPr>
        <w:t>1</w:t>
      </w:r>
      <w:r w:rsidRPr="00EB6A39">
        <w:rPr>
          <w:rFonts w:ascii="Times New Roman" w:hAnsi="Times New Roman"/>
          <w:lang w:val="ru-RU"/>
        </w:rPr>
        <w:t>.1-</w:t>
      </w:r>
      <w:r w:rsidR="00B17569" w:rsidRPr="00EB6A39">
        <w:rPr>
          <w:rFonts w:ascii="Times New Roman" w:hAnsi="Times New Roman"/>
          <w:lang w:val="ru-RU"/>
        </w:rPr>
        <w:t>1.2.2.3</w:t>
      </w:r>
      <w:r w:rsidRPr="00EB6A39">
        <w:rPr>
          <w:rFonts w:ascii="Times New Roman" w:hAnsi="Times New Roman"/>
          <w:lang w:val="ru-RU"/>
        </w:rPr>
        <w:t>, 1.2.</w:t>
      </w:r>
      <w:r w:rsidR="00B17569" w:rsidRPr="00EB6A39">
        <w:rPr>
          <w:rFonts w:ascii="Times New Roman" w:hAnsi="Times New Roman"/>
          <w:lang w:val="ru-RU"/>
        </w:rPr>
        <w:t>3</w:t>
      </w:r>
      <w:r w:rsidRPr="00EB6A39">
        <w:rPr>
          <w:rFonts w:ascii="Times New Roman" w:hAnsi="Times New Roman"/>
          <w:lang w:val="ru-RU"/>
        </w:rPr>
        <w:t>-1.2.4.), а также требований к комплектности, маркировке и упаковке (пп.1.</w:t>
      </w:r>
      <w:r w:rsidR="00794B7B" w:rsidRPr="00EB6A39">
        <w:rPr>
          <w:rFonts w:ascii="Times New Roman" w:hAnsi="Times New Roman"/>
          <w:lang w:val="ru-RU"/>
        </w:rPr>
        <w:t>6</w:t>
      </w:r>
      <w:r w:rsidRPr="00EB6A39">
        <w:rPr>
          <w:rFonts w:ascii="Times New Roman" w:hAnsi="Times New Roman"/>
          <w:lang w:val="ru-RU"/>
        </w:rPr>
        <w:t>) проводят визуально путём сличения с соответствующими документами и эталонными образцами.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5.</w:t>
      </w:r>
      <w:r w:rsidR="00B20BEA" w:rsidRPr="00EB6A39">
        <w:rPr>
          <w:rFonts w:ascii="Times New Roman" w:hAnsi="Times New Roman"/>
          <w:lang w:val="ru-RU"/>
        </w:rPr>
        <w:t>3</w:t>
      </w:r>
      <w:r w:rsidRPr="00EB6A39">
        <w:rPr>
          <w:rFonts w:ascii="Times New Roman" w:hAnsi="Times New Roman"/>
        </w:rPr>
        <w:t xml:space="preserve">. </w:t>
      </w:r>
      <w:r w:rsidR="00B4613E" w:rsidRPr="00EB6A39">
        <w:rPr>
          <w:rFonts w:ascii="Times New Roman" w:hAnsi="Times New Roman"/>
        </w:rPr>
        <w:t>Качество применяемых материалов, покрытий и комплектующих изделий должно удостоверяться при входном контроле сертификатами соответствия.</w:t>
      </w: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Входной контроль должен проводиться в соответствии с правилами, установленными на предприятии-изготовителе.</w:t>
      </w:r>
      <w:r w:rsidR="00DD1375" w:rsidRPr="00EB6A39">
        <w:t xml:space="preserve"> </w:t>
      </w:r>
      <w:r w:rsidR="00DD1375" w:rsidRPr="00EB6A39">
        <w:rPr>
          <w:rFonts w:ascii="Times New Roman" w:hAnsi="Times New Roman"/>
        </w:rPr>
        <w:t>Влажность древесины проверяют по методике ГОСТ 16588 при помощи электровлагомера.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5.</w:t>
      </w:r>
      <w:r w:rsidR="00B20BEA" w:rsidRPr="00EB6A39">
        <w:rPr>
          <w:rFonts w:ascii="Times New Roman" w:hAnsi="Times New Roman"/>
          <w:lang w:val="ru-RU"/>
        </w:rPr>
        <w:t>4</w:t>
      </w:r>
      <w:r w:rsidRPr="00EB6A39">
        <w:rPr>
          <w:rFonts w:ascii="Times New Roman" w:hAnsi="Times New Roman"/>
        </w:rPr>
        <w:t xml:space="preserve">. </w:t>
      </w:r>
      <w:r w:rsidR="00B4613E" w:rsidRPr="00EB6A39">
        <w:rPr>
          <w:rFonts w:ascii="Times New Roman" w:hAnsi="Times New Roman"/>
        </w:rPr>
        <w:t>Контроль линейных размеров и их отклонений от номинальных значений, отклонений формы и расположения элементов конструкции от проектных следует производить универсальным методом и измерительными средствами, обеспечивающими необходимую точность измерения.</w:t>
      </w: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В качестве мерительного инструмента могут быть использованы: рулетка по ГОСТ 7502, линейка металлическая по ГОСТ 427, штангенциркуль по ГОСТ 166 и другие инструменты.</w:t>
      </w: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Отклонение от плоскостности и перпендикулярности конструкций проверяют по ГОСТ 475 с применением металлической линейки по ГОСТ 427 и металлического угольника со стороной длиной до 1 м.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5.</w:t>
      </w:r>
      <w:r w:rsidR="00B20BEA" w:rsidRPr="00EB6A39">
        <w:rPr>
          <w:rFonts w:ascii="Times New Roman" w:hAnsi="Times New Roman"/>
          <w:lang w:val="ru-RU"/>
        </w:rPr>
        <w:t>5</w:t>
      </w:r>
      <w:r w:rsidRPr="00EB6A39">
        <w:rPr>
          <w:rFonts w:ascii="Times New Roman" w:hAnsi="Times New Roman"/>
        </w:rPr>
        <w:t xml:space="preserve">. </w:t>
      </w:r>
      <w:r w:rsidR="00B4613E" w:rsidRPr="00EB6A39">
        <w:rPr>
          <w:rFonts w:ascii="Times New Roman" w:hAnsi="Times New Roman"/>
        </w:rPr>
        <w:t>Внешний вид дверей на соответствие требованиям настоящих технических условий проверяют визуальным осмотром или сличением с образцом.</w:t>
      </w: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Комплектность, упаковку, маркировку проверяют сличением с нормативно-технической документацией на конкретное изделие.</w:t>
      </w:r>
    </w:p>
    <w:p w:rsidR="00B4613E" w:rsidRPr="00EB6A39" w:rsidRDefault="00B4613E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Контроль декоративного решения осуществляют путем сравнения с соответствующим образцом-эталоном продукции, утвержденным в установленном порядке.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5.</w:t>
      </w:r>
      <w:r w:rsidR="00B20BEA" w:rsidRPr="00EB6A39">
        <w:rPr>
          <w:rFonts w:ascii="Times New Roman" w:hAnsi="Times New Roman"/>
          <w:lang w:val="ru-RU"/>
        </w:rPr>
        <w:t>6</w:t>
      </w:r>
      <w:r w:rsidRPr="00EB6A39">
        <w:rPr>
          <w:rFonts w:ascii="Times New Roman" w:hAnsi="Times New Roman"/>
        </w:rPr>
        <w:t xml:space="preserve">. </w:t>
      </w:r>
      <w:r w:rsidR="00B4613E" w:rsidRPr="00EB6A39">
        <w:rPr>
          <w:rFonts w:ascii="Times New Roman" w:hAnsi="Times New Roman"/>
        </w:rPr>
        <w:t>Контроль количества циклов открывания-закрывания дверей - по СТ СЭВ 3285.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5.</w:t>
      </w:r>
      <w:r w:rsidR="00B20BEA" w:rsidRPr="00EB6A39">
        <w:rPr>
          <w:rFonts w:ascii="Times New Roman" w:hAnsi="Times New Roman"/>
          <w:lang w:val="ru-RU"/>
        </w:rPr>
        <w:t>7</w:t>
      </w:r>
      <w:r w:rsidRPr="00EB6A39">
        <w:rPr>
          <w:rFonts w:ascii="Times New Roman" w:hAnsi="Times New Roman"/>
        </w:rPr>
        <w:t xml:space="preserve">. </w:t>
      </w:r>
      <w:r w:rsidR="00B4613E" w:rsidRPr="00EB6A39">
        <w:rPr>
          <w:rFonts w:ascii="Times New Roman" w:hAnsi="Times New Roman"/>
        </w:rPr>
        <w:t>Предельные отклонения от номинальных размеров зазоров в притворах, провесов, проверяют при помощи эталонных щупов или других пригодных измерительных средств.</w:t>
      </w:r>
    </w:p>
    <w:p w:rsidR="00B4613E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5.</w:t>
      </w:r>
      <w:r w:rsidR="00B20BEA" w:rsidRPr="00EB6A39">
        <w:rPr>
          <w:rFonts w:ascii="Times New Roman" w:hAnsi="Times New Roman"/>
          <w:lang w:val="ru-RU"/>
        </w:rPr>
        <w:t>8</w:t>
      </w:r>
      <w:r w:rsidRPr="00EB6A39">
        <w:rPr>
          <w:rFonts w:ascii="Times New Roman" w:hAnsi="Times New Roman"/>
        </w:rPr>
        <w:t xml:space="preserve">. </w:t>
      </w:r>
      <w:r w:rsidR="00B4613E" w:rsidRPr="00EB6A39">
        <w:rPr>
          <w:rFonts w:ascii="Times New Roman" w:hAnsi="Times New Roman"/>
        </w:rPr>
        <w:t>Показатель звукоизоляции изделий определяют при необходимости, по методике ГОСТ 26602.3.</w:t>
      </w:r>
    </w:p>
    <w:p w:rsidR="002C22D3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5.</w:t>
      </w:r>
      <w:r w:rsidR="00B20BEA" w:rsidRPr="00EB6A39">
        <w:rPr>
          <w:rFonts w:ascii="Times New Roman" w:hAnsi="Times New Roman"/>
          <w:lang w:val="ru-RU"/>
        </w:rPr>
        <w:t>9</w:t>
      </w:r>
      <w:r w:rsidRPr="00EB6A39">
        <w:rPr>
          <w:rFonts w:ascii="Times New Roman" w:hAnsi="Times New Roman"/>
        </w:rPr>
        <w:t xml:space="preserve">. </w:t>
      </w:r>
      <w:r w:rsidR="00B4613E" w:rsidRPr="00EB6A39">
        <w:rPr>
          <w:rFonts w:ascii="Times New Roman" w:hAnsi="Times New Roman"/>
        </w:rPr>
        <w:t>Прочность клеевых соединений определяют при необходимости, при периодических испытаниях. Склеенные детали должны быть выдержаны в нормальных условиях не менее 3 суток</w:t>
      </w:r>
      <w:r w:rsidR="007C31CB" w:rsidRPr="00EB6A39">
        <w:rPr>
          <w:rFonts w:ascii="Times New Roman" w:hAnsi="Times New Roman"/>
        </w:rPr>
        <w:t>.</w:t>
      </w:r>
    </w:p>
    <w:p w:rsidR="005D3EE3" w:rsidRPr="00EB6A39" w:rsidRDefault="0060113B" w:rsidP="00191A56">
      <w:pPr>
        <w:pStyle w:val="1"/>
        <w:spacing w:after="240"/>
        <w:jc w:val="both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6</w:t>
      </w:r>
      <w:r w:rsidR="005D3EE3" w:rsidRPr="00EB6A39">
        <w:rPr>
          <w:rFonts w:ascii="Times New Roman" w:hAnsi="Times New Roman"/>
          <w:szCs w:val="24"/>
        </w:rPr>
        <w:t xml:space="preserve">. </w:t>
      </w:r>
      <w:r w:rsidR="009D0CE7" w:rsidRPr="00EB6A39">
        <w:rPr>
          <w:rFonts w:ascii="Times New Roman" w:hAnsi="Times New Roman"/>
          <w:szCs w:val="24"/>
        </w:rPr>
        <w:t>ТРАНСПОРТИРОВАНИЕ И ХРАНЕНИЕ</w:t>
      </w:r>
      <w:r w:rsidR="005D3EE3" w:rsidRPr="00EB6A39">
        <w:rPr>
          <w:rFonts w:ascii="Times New Roman" w:hAnsi="Times New Roman"/>
          <w:szCs w:val="24"/>
        </w:rPr>
        <w:t>.</w:t>
      </w:r>
    </w:p>
    <w:p w:rsidR="008D23CA" w:rsidRPr="00EB6A39" w:rsidRDefault="00111072" w:rsidP="00191A56">
      <w:pPr>
        <w:pStyle w:val="10"/>
        <w:spacing w:after="24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 xml:space="preserve">6.1. </w:t>
      </w:r>
      <w:r w:rsidR="0060113B" w:rsidRPr="00EB6A39">
        <w:rPr>
          <w:rFonts w:ascii="Times New Roman" w:hAnsi="Times New Roman"/>
        </w:rPr>
        <w:t xml:space="preserve">Упакованные полотна складывают на паллету без прокладок друг на друга. В паллете допускается не более 30 шт. </w:t>
      </w:r>
    </w:p>
    <w:p w:rsidR="008D23CA" w:rsidRPr="00EB6A39" w:rsidRDefault="008D23CA" w:rsidP="00191A56">
      <w:pPr>
        <w:pStyle w:val="10"/>
        <w:rPr>
          <w:rFonts w:ascii="Times New Roman" w:hAnsi="Times New Roman"/>
        </w:rPr>
      </w:pPr>
      <w:r w:rsidRPr="00EB6A39">
        <w:rPr>
          <w:rFonts w:ascii="Times New Roman" w:hAnsi="Times New Roman"/>
        </w:rPr>
        <w:lastRenderedPageBreak/>
        <w:t>Средства скрепления транспортных пакетов – в соответствии с ГОСТ 21650, например, стяжной лентой</w:t>
      </w:r>
    </w:p>
    <w:p w:rsidR="0060113B" w:rsidRPr="00EB6A39" w:rsidRDefault="0060113B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>Масса пакетов определяется условиям</w:t>
      </w:r>
      <w:r w:rsidR="008D23CA" w:rsidRPr="00EB6A39">
        <w:rPr>
          <w:rFonts w:ascii="Times New Roman" w:hAnsi="Times New Roman"/>
        </w:rPr>
        <w:t>и погрузочно-разгрузочных работ</w:t>
      </w:r>
      <w:r w:rsidR="008D23CA" w:rsidRPr="00EB6A39">
        <w:rPr>
          <w:rFonts w:ascii="Times New Roman" w:hAnsi="Times New Roman"/>
          <w:lang w:val="ru-RU"/>
        </w:rPr>
        <w:t>,</w:t>
      </w:r>
      <w:r w:rsidR="008D23CA" w:rsidRPr="00EB6A39">
        <w:t xml:space="preserve"> </w:t>
      </w:r>
      <w:r w:rsidR="008D23CA" w:rsidRPr="00EB6A39">
        <w:rPr>
          <w:rFonts w:ascii="Times New Roman" w:hAnsi="Times New Roman"/>
          <w:lang w:val="ru-RU"/>
        </w:rPr>
        <w:t xml:space="preserve"> в соответствии с требованиями ГОСТ 26663.</w:t>
      </w:r>
    </w:p>
    <w:p w:rsidR="0060113B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Допускается упаковка пакетов на стяжках или иным способом, обеспечивающим предохранение кромок дверей от повреждений при транспортировании и погрузке.</w:t>
      </w:r>
    </w:p>
    <w:p w:rsidR="0060113B" w:rsidRPr="00EB6A39" w:rsidRDefault="00111072" w:rsidP="00191A56">
      <w:pPr>
        <w:pStyle w:val="10"/>
        <w:jc w:val="both"/>
        <w:rPr>
          <w:rFonts w:ascii="Times New Roman" w:hAnsi="Times New Roman"/>
          <w:b/>
        </w:rPr>
      </w:pPr>
      <w:r w:rsidRPr="00EB6A39">
        <w:rPr>
          <w:rFonts w:ascii="Times New Roman" w:hAnsi="Times New Roman"/>
        </w:rPr>
        <w:t>6.</w:t>
      </w:r>
      <w:r w:rsidR="0093585A" w:rsidRPr="00EB6A39">
        <w:rPr>
          <w:rFonts w:ascii="Times New Roman" w:hAnsi="Times New Roman"/>
          <w:lang w:val="ru-RU"/>
        </w:rPr>
        <w:t>1</w:t>
      </w:r>
      <w:r w:rsidRPr="00EB6A39">
        <w:rPr>
          <w:rFonts w:ascii="Times New Roman" w:hAnsi="Times New Roman"/>
        </w:rPr>
        <w:t>.</w:t>
      </w:r>
      <w:r w:rsidR="0093585A" w:rsidRPr="00EB6A39">
        <w:rPr>
          <w:rFonts w:ascii="Times New Roman" w:hAnsi="Times New Roman"/>
          <w:lang w:val="ru-RU"/>
        </w:rPr>
        <w:t>2.</w:t>
      </w:r>
      <w:r w:rsidRPr="00EB6A39">
        <w:rPr>
          <w:rFonts w:ascii="Times New Roman" w:hAnsi="Times New Roman"/>
        </w:rPr>
        <w:t xml:space="preserve"> </w:t>
      </w:r>
      <w:r w:rsidR="0060113B" w:rsidRPr="00EB6A39">
        <w:rPr>
          <w:rFonts w:ascii="Times New Roman" w:hAnsi="Times New Roman"/>
        </w:rPr>
        <w:t>Транспортирование дверей осуществляется любым видом транспорта, при условии защиты их от загрязнения, механических повреждений, увлажнения, атмосферных осадков, в соответствии с правилами перевозок грузов, действующими на данном виде транспорта.</w:t>
      </w:r>
    </w:p>
    <w:p w:rsidR="0060113B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  <w:spacing w:val="-2"/>
        </w:rPr>
        <w:t>6.</w:t>
      </w:r>
      <w:r w:rsidR="0093585A" w:rsidRPr="00EB6A39">
        <w:rPr>
          <w:rFonts w:ascii="Times New Roman" w:hAnsi="Times New Roman"/>
          <w:spacing w:val="-2"/>
          <w:lang w:val="ru-RU"/>
        </w:rPr>
        <w:t>1</w:t>
      </w:r>
      <w:r w:rsidRPr="00EB6A39">
        <w:rPr>
          <w:rFonts w:ascii="Times New Roman" w:hAnsi="Times New Roman"/>
          <w:spacing w:val="-2"/>
        </w:rPr>
        <w:t>.</w:t>
      </w:r>
      <w:r w:rsidR="0093585A" w:rsidRPr="00EB6A39">
        <w:rPr>
          <w:rFonts w:ascii="Times New Roman" w:hAnsi="Times New Roman"/>
          <w:spacing w:val="-2"/>
          <w:lang w:val="ru-RU"/>
        </w:rPr>
        <w:t>3.</w:t>
      </w:r>
      <w:r w:rsidRPr="00EB6A39">
        <w:rPr>
          <w:rFonts w:ascii="Times New Roman" w:hAnsi="Times New Roman"/>
          <w:spacing w:val="-2"/>
        </w:rPr>
        <w:t xml:space="preserve"> </w:t>
      </w:r>
      <w:r w:rsidR="0060113B" w:rsidRPr="00EB6A39">
        <w:rPr>
          <w:rFonts w:ascii="Times New Roman" w:hAnsi="Times New Roman"/>
          <w:spacing w:val="-2"/>
        </w:rPr>
        <w:t xml:space="preserve">Погрузку и транспортирование готовых изделий, включая внутризаводскую, следует </w:t>
      </w:r>
      <w:r w:rsidR="0060113B" w:rsidRPr="00EB6A39">
        <w:rPr>
          <w:rFonts w:ascii="Times New Roman" w:hAnsi="Times New Roman"/>
        </w:rPr>
        <w:t>осуществлять методами, исключающими образование остаточной деформации и вмятин.</w:t>
      </w:r>
    </w:p>
    <w:p w:rsidR="0060113B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Выступающие части транспортируемых конструкций должны быть закреплены, а места монтажных соединений защищены от загрязнений.</w:t>
      </w:r>
    </w:p>
    <w:p w:rsidR="0060113B" w:rsidRPr="00EB6A39" w:rsidRDefault="00111072" w:rsidP="00191A56">
      <w:pPr>
        <w:pStyle w:val="af7"/>
        <w:spacing w:line="360" w:lineRule="auto"/>
        <w:ind w:left="0"/>
        <w:jc w:val="both"/>
        <w:rPr>
          <w:sz w:val="24"/>
          <w:szCs w:val="24"/>
        </w:rPr>
      </w:pPr>
      <w:r w:rsidRPr="00EB6A39">
        <w:rPr>
          <w:rStyle w:val="11"/>
          <w:rFonts w:ascii="Times New Roman" w:hAnsi="Times New Roman" w:cs="Times New Roman"/>
        </w:rPr>
        <w:t>6.</w:t>
      </w:r>
      <w:r w:rsidR="0093585A" w:rsidRPr="00EB6A39">
        <w:rPr>
          <w:rStyle w:val="11"/>
          <w:rFonts w:ascii="Times New Roman" w:hAnsi="Times New Roman" w:cs="Times New Roman"/>
        </w:rPr>
        <w:t>1</w:t>
      </w:r>
      <w:r w:rsidRPr="00EB6A39">
        <w:rPr>
          <w:rStyle w:val="11"/>
          <w:rFonts w:ascii="Times New Roman" w:hAnsi="Times New Roman" w:cs="Times New Roman"/>
        </w:rPr>
        <w:t>.</w:t>
      </w:r>
      <w:r w:rsidR="0093585A" w:rsidRPr="00EB6A39">
        <w:rPr>
          <w:rStyle w:val="11"/>
          <w:rFonts w:ascii="Times New Roman" w:hAnsi="Times New Roman" w:cs="Times New Roman"/>
        </w:rPr>
        <w:t>4.</w:t>
      </w:r>
      <w:r w:rsidRPr="00EB6A39">
        <w:rPr>
          <w:rStyle w:val="11"/>
          <w:rFonts w:ascii="Times New Roman" w:hAnsi="Times New Roman" w:cs="Times New Roman"/>
        </w:rPr>
        <w:t xml:space="preserve"> </w:t>
      </w:r>
      <w:r w:rsidR="0060113B" w:rsidRPr="00EB6A39">
        <w:rPr>
          <w:rStyle w:val="11"/>
          <w:rFonts w:ascii="Times New Roman" w:hAnsi="Times New Roman" w:cs="Times New Roman"/>
        </w:rPr>
        <w:t>При транспортировании элементы конструкции должны находиться в горизонтальном положении</w:t>
      </w:r>
      <w:r w:rsidR="0060113B" w:rsidRPr="00EB6A39">
        <w:rPr>
          <w:sz w:val="24"/>
          <w:szCs w:val="24"/>
        </w:rPr>
        <w:t>.</w:t>
      </w:r>
    </w:p>
    <w:p w:rsidR="0060113B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6.</w:t>
      </w:r>
      <w:r w:rsidR="0093585A" w:rsidRPr="00EB6A39">
        <w:rPr>
          <w:rFonts w:ascii="Times New Roman" w:hAnsi="Times New Roman"/>
          <w:lang w:val="ru-RU"/>
        </w:rPr>
        <w:t>1</w:t>
      </w:r>
      <w:r w:rsidRPr="00EB6A39">
        <w:rPr>
          <w:rFonts w:ascii="Times New Roman" w:hAnsi="Times New Roman"/>
        </w:rPr>
        <w:t>.</w:t>
      </w:r>
      <w:r w:rsidR="0093585A" w:rsidRPr="00EB6A39">
        <w:rPr>
          <w:rFonts w:ascii="Times New Roman" w:hAnsi="Times New Roman"/>
          <w:lang w:val="ru-RU"/>
        </w:rPr>
        <w:t>5.</w:t>
      </w:r>
      <w:r w:rsidRPr="00EB6A39">
        <w:rPr>
          <w:rFonts w:ascii="Times New Roman" w:hAnsi="Times New Roman"/>
        </w:rPr>
        <w:t xml:space="preserve"> </w:t>
      </w:r>
      <w:r w:rsidR="0060113B" w:rsidRPr="00EB6A39">
        <w:rPr>
          <w:rFonts w:ascii="Times New Roman" w:hAnsi="Times New Roman"/>
        </w:rPr>
        <w:t>Погрузку, крепление, транспортирование и разгрузку дверей необходимо производить в соответствии с действующими правилами для данного вида транспортных средств.</w:t>
      </w:r>
    </w:p>
    <w:p w:rsidR="0060113B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Способ погрузки и разгрузки должен исключать повреждение конструкции. </w:t>
      </w:r>
    </w:p>
    <w:p w:rsidR="0060113B" w:rsidRPr="00EB6A39" w:rsidRDefault="0060113B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</w:rPr>
        <w:t>Сбрасывание изделий с транспортного средства при разгрузке не допускается.</w:t>
      </w:r>
    </w:p>
    <w:p w:rsidR="0093585A" w:rsidRPr="00EB6A39" w:rsidRDefault="0093585A" w:rsidP="00191A56">
      <w:pPr>
        <w:pStyle w:val="10"/>
        <w:jc w:val="both"/>
        <w:rPr>
          <w:rFonts w:ascii="Times New Roman" w:hAnsi="Times New Roman"/>
          <w:lang w:val="ru-RU"/>
        </w:rPr>
      </w:pPr>
      <w:r w:rsidRPr="00EB6A39">
        <w:rPr>
          <w:rFonts w:ascii="Times New Roman" w:hAnsi="Times New Roman"/>
          <w:lang w:val="ru-RU"/>
        </w:rPr>
        <w:t>6.1.6. Сопроводительная документация, отправляемая с дверьми, должна быть упакована в пакет из полиэтиленовой пленки по ГОСТ 10354 .</w:t>
      </w:r>
    </w:p>
    <w:p w:rsidR="0060113B" w:rsidRPr="00EB6A39" w:rsidRDefault="00111072" w:rsidP="00191A56">
      <w:pPr>
        <w:pStyle w:val="10"/>
        <w:jc w:val="both"/>
        <w:rPr>
          <w:rFonts w:ascii="Times New Roman" w:hAnsi="Times New Roman"/>
          <w:b/>
        </w:rPr>
      </w:pPr>
      <w:r w:rsidRPr="00EB6A39">
        <w:rPr>
          <w:rFonts w:ascii="Times New Roman" w:hAnsi="Times New Roman"/>
          <w:b/>
        </w:rPr>
        <w:t>6.</w:t>
      </w:r>
      <w:r w:rsidR="00F32E66" w:rsidRPr="00EB6A39">
        <w:rPr>
          <w:rFonts w:ascii="Times New Roman" w:hAnsi="Times New Roman"/>
          <w:b/>
          <w:lang w:val="ru-RU"/>
        </w:rPr>
        <w:t>2</w:t>
      </w:r>
      <w:r w:rsidRPr="00EB6A39">
        <w:rPr>
          <w:rFonts w:ascii="Times New Roman" w:hAnsi="Times New Roman"/>
          <w:b/>
        </w:rPr>
        <w:t xml:space="preserve">. </w:t>
      </w:r>
      <w:r w:rsidR="0060113B" w:rsidRPr="00EB6A39">
        <w:rPr>
          <w:rFonts w:ascii="Times New Roman" w:hAnsi="Times New Roman"/>
          <w:b/>
        </w:rPr>
        <w:t>Хранение продукции:</w:t>
      </w:r>
    </w:p>
    <w:p w:rsidR="0060113B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eastAsia="Calibri" w:hAnsi="Times New Roman"/>
          <w:lang w:eastAsia="en-US"/>
        </w:rPr>
        <w:t>6.</w:t>
      </w:r>
      <w:r w:rsidR="00F32E66" w:rsidRPr="00EB6A39">
        <w:rPr>
          <w:rFonts w:ascii="Times New Roman" w:eastAsia="Calibri" w:hAnsi="Times New Roman"/>
          <w:lang w:val="ru-RU" w:eastAsia="en-US"/>
        </w:rPr>
        <w:t>2</w:t>
      </w:r>
      <w:r w:rsidRPr="00EB6A39">
        <w:rPr>
          <w:rFonts w:ascii="Times New Roman" w:eastAsia="Calibri" w:hAnsi="Times New Roman"/>
          <w:lang w:eastAsia="en-US"/>
        </w:rPr>
        <w:t xml:space="preserve">.1. </w:t>
      </w:r>
      <w:r w:rsidR="0060113B" w:rsidRPr="00EB6A39">
        <w:rPr>
          <w:rFonts w:ascii="Times New Roman" w:eastAsia="Calibri" w:hAnsi="Times New Roman"/>
          <w:lang w:eastAsia="en-US"/>
        </w:rPr>
        <w:t>Продукция должна храниться в заводской упаковке</w:t>
      </w:r>
      <w:r w:rsidRPr="00EB6A39">
        <w:rPr>
          <w:rFonts w:ascii="Times New Roman" w:eastAsia="Calibri" w:hAnsi="Times New Roman"/>
          <w:lang w:eastAsia="en-US"/>
        </w:rPr>
        <w:t xml:space="preserve">, </w:t>
      </w:r>
      <w:r w:rsidR="0060113B" w:rsidRPr="00EB6A39">
        <w:rPr>
          <w:rFonts w:ascii="Times New Roman" w:eastAsia="Calibri" w:hAnsi="Times New Roman"/>
          <w:lang w:eastAsia="en-US"/>
        </w:rPr>
        <w:t>в соответствии с условиями размещения при умеренно-холодном (УХЛ) климате, категории размещения 4 по ГОСТ 15150 (для дверей, эксплуатируемых в отапливаемых помещениях).</w:t>
      </w:r>
    </w:p>
    <w:p w:rsidR="0060113B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eastAsia="Calibri" w:hAnsi="Times New Roman"/>
          <w:lang w:eastAsia="en-US"/>
        </w:rPr>
        <w:t>6.</w:t>
      </w:r>
      <w:r w:rsidR="00F32E66" w:rsidRPr="00EB6A39">
        <w:rPr>
          <w:rFonts w:ascii="Times New Roman" w:eastAsia="Calibri" w:hAnsi="Times New Roman"/>
          <w:lang w:val="ru-RU" w:eastAsia="en-US"/>
        </w:rPr>
        <w:t>2</w:t>
      </w:r>
      <w:r w:rsidRPr="00EB6A39">
        <w:rPr>
          <w:rFonts w:ascii="Times New Roman" w:eastAsia="Calibri" w:hAnsi="Times New Roman"/>
          <w:lang w:eastAsia="en-US"/>
        </w:rPr>
        <w:t xml:space="preserve">.2. </w:t>
      </w:r>
      <w:r w:rsidR="0060113B" w:rsidRPr="00EB6A39">
        <w:rPr>
          <w:rFonts w:ascii="Times New Roman" w:eastAsia="Calibri" w:hAnsi="Times New Roman"/>
          <w:lang w:eastAsia="en-US"/>
        </w:rPr>
        <w:t>Не допускается резкий перепад температур для продукции, не упакованной в пленку или в пленке, имеющей сильные сквозные повреждения, нарушающие ее герметичность. Не рекомендуется хранить двери вблизи нагревательных приборов и на сквозняке.</w:t>
      </w:r>
    </w:p>
    <w:p w:rsidR="0060113B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eastAsia="Calibri" w:hAnsi="Times New Roman"/>
          <w:lang w:eastAsia="en-US"/>
        </w:rPr>
        <w:t>6.</w:t>
      </w:r>
      <w:r w:rsidR="00F32E66" w:rsidRPr="00EB6A39">
        <w:rPr>
          <w:rFonts w:ascii="Times New Roman" w:eastAsia="Calibri" w:hAnsi="Times New Roman"/>
          <w:lang w:val="ru-RU" w:eastAsia="en-US"/>
        </w:rPr>
        <w:t>2</w:t>
      </w:r>
      <w:r w:rsidRPr="00EB6A39">
        <w:rPr>
          <w:rFonts w:ascii="Times New Roman" w:eastAsia="Calibri" w:hAnsi="Times New Roman"/>
          <w:lang w:eastAsia="en-US"/>
        </w:rPr>
        <w:t xml:space="preserve">.3. </w:t>
      </w:r>
      <w:r w:rsidR="0060113B" w:rsidRPr="00EB6A39">
        <w:rPr>
          <w:rFonts w:ascii="Times New Roman" w:eastAsia="Calibri" w:hAnsi="Times New Roman"/>
          <w:lang w:eastAsia="en-US"/>
        </w:rPr>
        <w:t>Продукция может храниться горизонтально и вертикально на паллетах при напольном или стеллажном хранении.</w:t>
      </w:r>
    </w:p>
    <w:p w:rsidR="0060113B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eastAsia="Calibri" w:hAnsi="Times New Roman"/>
          <w:lang w:eastAsia="en-US"/>
        </w:rPr>
        <w:t>6.</w:t>
      </w:r>
      <w:r w:rsidR="00F32E66" w:rsidRPr="00EB6A39">
        <w:rPr>
          <w:rFonts w:ascii="Times New Roman" w:eastAsia="Calibri" w:hAnsi="Times New Roman"/>
          <w:lang w:val="ru-RU" w:eastAsia="en-US"/>
        </w:rPr>
        <w:t>2</w:t>
      </w:r>
      <w:r w:rsidRPr="00EB6A39">
        <w:rPr>
          <w:rFonts w:ascii="Times New Roman" w:eastAsia="Calibri" w:hAnsi="Times New Roman"/>
          <w:lang w:eastAsia="en-US"/>
        </w:rPr>
        <w:t xml:space="preserve">.4. </w:t>
      </w:r>
      <w:r w:rsidR="0060113B" w:rsidRPr="00EB6A39">
        <w:rPr>
          <w:rFonts w:ascii="Times New Roman" w:eastAsia="Calibri" w:hAnsi="Times New Roman"/>
          <w:lang w:eastAsia="en-US"/>
        </w:rPr>
        <w:t>Запрещается вертикальное хранение карнизов.</w:t>
      </w:r>
    </w:p>
    <w:p w:rsidR="0060113B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eastAsia="Calibri" w:hAnsi="Times New Roman"/>
          <w:lang w:eastAsia="en-US"/>
        </w:rPr>
        <w:t>6.</w:t>
      </w:r>
      <w:r w:rsidR="00F32E66" w:rsidRPr="00EB6A39">
        <w:rPr>
          <w:rFonts w:ascii="Times New Roman" w:eastAsia="Calibri" w:hAnsi="Times New Roman"/>
          <w:lang w:val="ru-RU" w:eastAsia="en-US"/>
        </w:rPr>
        <w:t>2</w:t>
      </w:r>
      <w:r w:rsidRPr="00EB6A39">
        <w:rPr>
          <w:rFonts w:ascii="Times New Roman" w:eastAsia="Calibri" w:hAnsi="Times New Roman"/>
          <w:lang w:eastAsia="en-US"/>
        </w:rPr>
        <w:t xml:space="preserve">.5. </w:t>
      </w:r>
      <w:r w:rsidR="0060113B" w:rsidRPr="00EB6A39">
        <w:rPr>
          <w:rFonts w:ascii="Times New Roman" w:eastAsia="Calibri" w:hAnsi="Times New Roman"/>
          <w:lang w:eastAsia="en-US"/>
        </w:rPr>
        <w:t>Вертикально разрешается хранить остальную продукцию, при условии установки их на плоской ровной нескользящей поверхности (пример - фанера, ДСтП). Запрещается вертикальное хранение непосредственно на полу – бетон, плитка и т.д., а так же на подложенных брусках, металлическом профиле, трубах.</w:t>
      </w:r>
    </w:p>
    <w:p w:rsidR="0060113B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eastAsia="Calibri" w:hAnsi="Times New Roman"/>
          <w:lang w:eastAsia="en-US"/>
        </w:rPr>
        <w:lastRenderedPageBreak/>
        <w:t>6.</w:t>
      </w:r>
      <w:r w:rsidR="00F32E66" w:rsidRPr="00EB6A39">
        <w:rPr>
          <w:rFonts w:ascii="Times New Roman" w:eastAsia="Calibri" w:hAnsi="Times New Roman"/>
          <w:lang w:val="ru-RU" w:eastAsia="en-US"/>
        </w:rPr>
        <w:t>2</w:t>
      </w:r>
      <w:r w:rsidRPr="00EB6A39">
        <w:rPr>
          <w:rFonts w:ascii="Times New Roman" w:eastAsia="Calibri" w:hAnsi="Times New Roman"/>
          <w:lang w:eastAsia="en-US"/>
        </w:rPr>
        <w:t xml:space="preserve">.6. </w:t>
      </w:r>
      <w:r w:rsidR="0060113B" w:rsidRPr="00EB6A39">
        <w:rPr>
          <w:rFonts w:ascii="Times New Roman" w:eastAsia="Calibri" w:hAnsi="Times New Roman"/>
          <w:lang w:eastAsia="en-US"/>
        </w:rPr>
        <w:t>При перемещении продукции вручную запрещается ставить дверные полотна на углы.</w:t>
      </w:r>
    </w:p>
    <w:p w:rsidR="0060113B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eastAsia="Calibri" w:hAnsi="Times New Roman"/>
          <w:lang w:eastAsia="en-US"/>
        </w:rPr>
        <w:t xml:space="preserve">6.6.7. </w:t>
      </w:r>
      <w:r w:rsidR="0060113B" w:rsidRPr="00EB6A39">
        <w:rPr>
          <w:rFonts w:ascii="Times New Roman" w:eastAsia="Calibri" w:hAnsi="Times New Roman"/>
          <w:lang w:eastAsia="en-US"/>
        </w:rPr>
        <w:t>Не допускается наступать на упаковку с продукцией ногами или ставить на них тяжелые предметы.</w:t>
      </w:r>
    </w:p>
    <w:p w:rsidR="0060113B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6.</w:t>
      </w:r>
      <w:r w:rsidR="00F32E66" w:rsidRPr="00EB6A39">
        <w:rPr>
          <w:rFonts w:ascii="Times New Roman" w:hAnsi="Times New Roman"/>
          <w:lang w:val="ru-RU"/>
        </w:rPr>
        <w:t>2</w:t>
      </w:r>
      <w:r w:rsidRPr="00EB6A39">
        <w:rPr>
          <w:rFonts w:ascii="Times New Roman" w:hAnsi="Times New Roman"/>
        </w:rPr>
        <w:t xml:space="preserve">.8. </w:t>
      </w:r>
      <w:r w:rsidR="0060113B" w:rsidRPr="00EB6A39">
        <w:rPr>
          <w:rFonts w:ascii="Times New Roman" w:hAnsi="Times New Roman"/>
        </w:rPr>
        <w:t>При хранении, дверные полона, упакованные в гофрокороб, допускается укладывать друг на друга без прокладок, максимальное число полотен в паллете не более 30 шт.</w:t>
      </w:r>
    </w:p>
    <w:p w:rsidR="0060113B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Двери должны быть надежно укреплены и защищены от опрокидывания и смещения.</w:t>
      </w:r>
    </w:p>
    <w:p w:rsidR="0060113B" w:rsidRPr="00EB6A39" w:rsidRDefault="0060113B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Заводская маркировка должна быть доступна для осмотра.</w:t>
      </w:r>
    </w:p>
    <w:p w:rsidR="0060113B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6.</w:t>
      </w:r>
      <w:r w:rsidR="00F32E66" w:rsidRPr="00EB6A39">
        <w:rPr>
          <w:rFonts w:ascii="Times New Roman" w:hAnsi="Times New Roman"/>
          <w:lang w:val="ru-RU"/>
        </w:rPr>
        <w:t>2</w:t>
      </w:r>
      <w:r w:rsidRPr="00EB6A39">
        <w:rPr>
          <w:rFonts w:ascii="Times New Roman" w:hAnsi="Times New Roman"/>
        </w:rPr>
        <w:t xml:space="preserve">.9. </w:t>
      </w:r>
      <w:r w:rsidR="0060113B" w:rsidRPr="00EB6A39">
        <w:rPr>
          <w:rFonts w:ascii="Times New Roman" w:hAnsi="Times New Roman"/>
        </w:rPr>
        <w:t>Запрещается перемещение продукции волоком.</w:t>
      </w:r>
    </w:p>
    <w:p w:rsidR="0060113B" w:rsidRPr="00EB6A39" w:rsidRDefault="0060113B" w:rsidP="00191A56">
      <w:pPr>
        <w:pStyle w:val="10"/>
        <w:jc w:val="both"/>
        <w:rPr>
          <w:rFonts w:ascii="Times New Roman" w:hAnsi="Times New Roman"/>
          <w:b/>
        </w:rPr>
      </w:pPr>
    </w:p>
    <w:p w:rsidR="00196689" w:rsidRPr="00EB6A39" w:rsidRDefault="00196689" w:rsidP="00191A56">
      <w:pPr>
        <w:pStyle w:val="10"/>
        <w:jc w:val="both"/>
        <w:rPr>
          <w:rFonts w:ascii="Times New Roman" w:hAnsi="Times New Roman"/>
          <w:b/>
          <w:lang w:val="ru-RU"/>
        </w:rPr>
      </w:pPr>
    </w:p>
    <w:p w:rsidR="00111072" w:rsidRPr="00EB6A39" w:rsidRDefault="00111072" w:rsidP="00191A56">
      <w:pPr>
        <w:pStyle w:val="10"/>
        <w:jc w:val="both"/>
        <w:rPr>
          <w:rFonts w:ascii="Times New Roman" w:hAnsi="Times New Roman"/>
          <w:b/>
        </w:rPr>
      </w:pPr>
      <w:r w:rsidRPr="00EB6A39">
        <w:rPr>
          <w:rFonts w:ascii="Times New Roman" w:hAnsi="Times New Roman"/>
          <w:b/>
        </w:rPr>
        <w:t>7. УКАЗАНИЯ ПО ЭКСПЛУАТАЦИИ.</w:t>
      </w:r>
    </w:p>
    <w:p w:rsidR="00111072" w:rsidRPr="00EB6A39" w:rsidRDefault="00111072" w:rsidP="00191A56">
      <w:pPr>
        <w:pStyle w:val="10"/>
        <w:jc w:val="both"/>
        <w:rPr>
          <w:rFonts w:ascii="Times New Roman" w:hAnsi="Times New Roman"/>
          <w:b/>
        </w:rPr>
      </w:pPr>
      <w:r w:rsidRPr="00EB6A39">
        <w:rPr>
          <w:rFonts w:ascii="Times New Roman" w:hAnsi="Times New Roman"/>
        </w:rPr>
        <w:t>7.1. Запрещается эксплуатация межкомнатных дверей как входных (в т.ч. как вторая «тамбурная» дверь) или вне зданий и сооружений.</w:t>
      </w:r>
    </w:p>
    <w:p w:rsidR="00111072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7.2. Монтаж дверей должен осуществляться квалифицированным специалистом в соответствии с указанием эксплуатационной документации.</w:t>
      </w:r>
    </w:p>
    <w:p w:rsidR="00111072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7.3. В строящемся или ремонтируемом помещении установку межкомнатных дверей следует производить в последнюю очередь, после завершения всех работ</w:t>
      </w:r>
      <w:r w:rsidR="00CF72DD">
        <w:rPr>
          <w:rFonts w:ascii="Times New Roman" w:hAnsi="Times New Roman"/>
          <w:lang w:val="ru-RU"/>
        </w:rPr>
        <w:t xml:space="preserve"> ( в т. ч. установку натяжных потолков).</w:t>
      </w:r>
      <w:r w:rsidRPr="00EB6A39">
        <w:rPr>
          <w:rFonts w:ascii="Times New Roman" w:hAnsi="Times New Roman"/>
        </w:rPr>
        <w:t xml:space="preserve"> При этом необходимо убедиться в том, что помещение имеет нормальную влажность, а материалы, использ</w:t>
      </w:r>
      <w:r w:rsidR="007C31CB" w:rsidRPr="00EB6A39">
        <w:rPr>
          <w:rFonts w:ascii="Times New Roman" w:hAnsi="Times New Roman"/>
        </w:rPr>
        <w:t xml:space="preserve">ованные </w:t>
      </w:r>
      <w:r w:rsidRPr="00EB6A39">
        <w:rPr>
          <w:rFonts w:ascii="Times New Roman" w:hAnsi="Times New Roman"/>
        </w:rPr>
        <w:t>при ремонте, просохли.</w:t>
      </w:r>
    </w:p>
    <w:p w:rsidR="00111072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7.4. При проведении монтажных работ не допускаются:</w:t>
      </w:r>
    </w:p>
    <w:p w:rsidR="00111072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механические повреждения конструкций (образование остаточных деформаций, вмятин и др.);</w:t>
      </w:r>
    </w:p>
    <w:p w:rsidR="00111072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изменения конструкции, не предусмотренные конструкторской документацией.</w:t>
      </w:r>
    </w:p>
    <w:p w:rsidR="00111072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При необходимости, особые требования к монтажу конструкций должны быть приведены в эксплуатационной документации.</w:t>
      </w:r>
    </w:p>
    <w:p w:rsidR="00111072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7.5. Перед установкой необходимо, чтобы межкомнатные двери не менее трех суток пролежали в свободном состоянии, а в холодное время срок акклиматизации необходимо увеличить до семи суток.</w:t>
      </w:r>
    </w:p>
    <w:p w:rsidR="00111072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Не следует снимать заводскую упаковку до полной акклиматизации.</w:t>
      </w:r>
    </w:p>
    <w:p w:rsidR="00111072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7.6. При эксплуатации и монтаже дверей должны учитываться требования действующих строительных норм и правил (в т. ч. - по проектированию зданий и сооружений различного назначения), а также – ГОСТ 26433.1, ГОСТ 26433.2, ГОСТ 26607 и ГОСТ 23616.</w:t>
      </w:r>
    </w:p>
    <w:p w:rsidR="00111072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7.7. Безопасность и надежность монтажа и эксплуатации дверей должны обеспечиваться технологическими решениями, принимаемыми в проекте на строительство конкретного объекта (здания, сооружения), с учетом требований нормативной и эксплуатационной документации.</w:t>
      </w:r>
    </w:p>
    <w:p w:rsidR="001E36AA" w:rsidRPr="00EB6A39" w:rsidRDefault="00111072" w:rsidP="00191A56">
      <w:pPr>
        <w:pStyle w:val="20"/>
        <w:rPr>
          <w:lang w:val="ru-RU"/>
        </w:rPr>
      </w:pPr>
      <w:r w:rsidRPr="00EB6A39">
        <w:lastRenderedPageBreak/>
        <w:t xml:space="preserve">7.8. Все работы по монтажу должны осуществляться в соответствии с требованиями </w:t>
      </w:r>
      <w:r w:rsidR="00AC507D" w:rsidRPr="00EB6A39">
        <w:t>СНиП 12-03-2001</w:t>
      </w:r>
      <w:r w:rsidR="000C2D49" w:rsidRPr="00EB6A39">
        <w:rPr>
          <w:lang w:val="ru-RU"/>
        </w:rPr>
        <w:t xml:space="preserve"> и </w:t>
      </w:r>
      <w:r w:rsidR="00CD5323" w:rsidRPr="00EB6A39">
        <w:t>СНиП 12-04-2002.</w:t>
      </w:r>
    </w:p>
    <w:p w:rsidR="00111072" w:rsidRPr="00EB6A39" w:rsidRDefault="00111072" w:rsidP="00191A56">
      <w:pPr>
        <w:pStyle w:val="20"/>
      </w:pPr>
      <w:r w:rsidRPr="00EB6A39">
        <w:t>7.9. Осмотр изделий по внешнему виду необходимо производить при покупке и до установки (до врезки петель или замка в изделие).</w:t>
      </w:r>
    </w:p>
    <w:p w:rsidR="00111072" w:rsidRPr="00EB6A39" w:rsidRDefault="00111072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7.10. Места установки фурнитуры, для предотвращения попадания влаги, необходимо сразу обработать олифой или другим консервантом, не допуская его попадания на лицевые поверхности.</w:t>
      </w:r>
    </w:p>
    <w:p w:rsidR="00111072" w:rsidRPr="00EB6A39" w:rsidRDefault="00111072" w:rsidP="00191A56">
      <w:pPr>
        <w:pStyle w:val="10"/>
        <w:jc w:val="both"/>
        <w:rPr>
          <w:rFonts w:ascii="Times New Roman" w:hAnsi="Times New Roman"/>
          <w:lang w:eastAsia="ar-SA"/>
        </w:rPr>
      </w:pPr>
      <w:r w:rsidRPr="00EB6A39">
        <w:rPr>
          <w:rFonts w:ascii="Times New Roman" w:hAnsi="Times New Roman"/>
          <w:lang w:eastAsia="ar-SA"/>
        </w:rPr>
        <w:t>Типоразмер полотен шириной 550</w:t>
      </w:r>
      <w:r w:rsidR="00590AD2" w:rsidRPr="00EB6A39">
        <w:rPr>
          <w:rFonts w:ascii="Times New Roman" w:hAnsi="Times New Roman"/>
          <w:lang w:eastAsia="ar-SA"/>
        </w:rPr>
        <w:t> </w:t>
      </w:r>
      <w:r w:rsidRPr="00EB6A39">
        <w:rPr>
          <w:rFonts w:ascii="Times New Roman" w:hAnsi="Times New Roman"/>
          <w:lang w:eastAsia="ar-SA"/>
        </w:rPr>
        <w:t>мм не является стандартны</w:t>
      </w:r>
      <w:r w:rsidR="00CF72DD">
        <w:rPr>
          <w:rFonts w:ascii="Times New Roman" w:hAnsi="Times New Roman"/>
          <w:lang w:eastAsia="ar-SA"/>
        </w:rPr>
        <w:t xml:space="preserve">м и имеет стоевой брусок </w:t>
      </w:r>
      <w:r w:rsidR="00CF72DD">
        <w:rPr>
          <w:rFonts w:ascii="Times New Roman" w:hAnsi="Times New Roman"/>
          <w:lang w:val="ru-RU" w:eastAsia="ar-SA"/>
        </w:rPr>
        <w:t xml:space="preserve">уменьшенной </w:t>
      </w:r>
      <w:r w:rsidR="00CF72DD">
        <w:rPr>
          <w:rFonts w:ascii="Times New Roman" w:hAnsi="Times New Roman"/>
          <w:lang w:eastAsia="ar-SA"/>
        </w:rPr>
        <w:t>ширин</w:t>
      </w:r>
      <w:r w:rsidR="00CF72DD">
        <w:rPr>
          <w:rFonts w:ascii="Times New Roman" w:hAnsi="Times New Roman"/>
          <w:lang w:val="ru-RU" w:eastAsia="ar-SA"/>
        </w:rPr>
        <w:t>ы</w:t>
      </w:r>
      <w:r w:rsidRPr="00EB6A39">
        <w:rPr>
          <w:rFonts w:ascii="Times New Roman" w:hAnsi="Times New Roman"/>
          <w:lang w:eastAsia="ar-SA"/>
        </w:rPr>
        <w:t>. Для данного типоразмера необходимо выбирать серию замков и защелок, имеющие удаление ключевого отверстия (Backset) не более 40 мм.</w:t>
      </w:r>
    </w:p>
    <w:p w:rsidR="00111072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7.11. </w:t>
      </w:r>
      <w:r w:rsidR="00111072" w:rsidRPr="00EB6A39">
        <w:rPr>
          <w:rFonts w:ascii="Times New Roman" w:hAnsi="Times New Roman"/>
        </w:rPr>
        <w:t>При уходе за продукцией необходимо соблюдать следующие требования:</w:t>
      </w:r>
    </w:p>
    <w:p w:rsidR="00111072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- </w:t>
      </w:r>
      <w:r w:rsidR="00111072" w:rsidRPr="00EB6A39">
        <w:rPr>
          <w:rFonts w:ascii="Times New Roman" w:hAnsi="Times New Roman"/>
        </w:rPr>
        <w:t>поверхность полотен дверей следует очищать от загрязнений и пыли с применением моющих средств, предназначенных для ухода за мебелью из натурального дерева;</w:t>
      </w:r>
    </w:p>
    <w:p w:rsidR="00111072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- </w:t>
      </w:r>
      <w:r w:rsidR="00111072" w:rsidRPr="00EB6A39">
        <w:rPr>
          <w:rFonts w:ascii="Times New Roman" w:hAnsi="Times New Roman"/>
        </w:rPr>
        <w:t>не допускается грубое механическое воздействие на поверхность межкомнатных дверей, равно как и их контакт с кислотами, щелочами, растворителями и другими агрессивными составами;</w:t>
      </w:r>
    </w:p>
    <w:p w:rsidR="00111072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- </w:t>
      </w:r>
      <w:r w:rsidR="00111072" w:rsidRPr="00EB6A39">
        <w:rPr>
          <w:rFonts w:ascii="Times New Roman" w:hAnsi="Times New Roman"/>
        </w:rPr>
        <w:t>не допускается длительное соприкосновение с водой. Изделия могут быть протёрты слегка влажной, отжатой тканью.</w:t>
      </w:r>
    </w:p>
    <w:p w:rsidR="00111072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7.12. </w:t>
      </w:r>
      <w:r w:rsidR="00111072" w:rsidRPr="00EB6A39">
        <w:rPr>
          <w:rFonts w:ascii="Times New Roman" w:hAnsi="Times New Roman"/>
        </w:rPr>
        <w:t>Для очистки стекла от загрязнений (пыли, следов пальцев) его необходимо протирать мягкой тканью или губкой, смоченной в нейтральном мыльном растворе. Для удаления мыльного раствора использовать чистую пресную или деминерализованную воду. Остатки воды протирать насухо чистой мягкой (без жестких включений) хлопчатобумажной тканью, не оставляющей волокон и ворса.</w:t>
      </w:r>
    </w:p>
    <w:p w:rsidR="00111072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7.13. </w:t>
      </w:r>
      <w:r w:rsidR="00111072" w:rsidRPr="00EB6A39">
        <w:rPr>
          <w:rFonts w:ascii="Times New Roman" w:hAnsi="Times New Roman"/>
        </w:rPr>
        <w:t>При эксплуатации межкомнатных дверей в ванных комнатах требуется обеспечить необходимую вентиляцию.</w:t>
      </w:r>
    </w:p>
    <w:p w:rsidR="00111072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7.14. </w:t>
      </w:r>
      <w:r w:rsidR="00111072" w:rsidRPr="00EB6A39">
        <w:rPr>
          <w:rFonts w:ascii="Times New Roman" w:hAnsi="Times New Roman"/>
        </w:rPr>
        <w:t>Не допускается дополнительно нагружать дверь, навешивать тяжёлые предметы на углы дверей и дверные ручки.</w:t>
      </w:r>
    </w:p>
    <w:p w:rsidR="00FA743D" w:rsidRPr="00EB6A39" w:rsidRDefault="00FA743D" w:rsidP="00191A56">
      <w:pPr>
        <w:pStyle w:val="10"/>
        <w:jc w:val="both"/>
        <w:rPr>
          <w:rFonts w:ascii="Times New Roman" w:hAnsi="Times New Roman"/>
        </w:rPr>
      </w:pPr>
    </w:p>
    <w:p w:rsidR="009D0CE7" w:rsidRPr="00EB6A39" w:rsidRDefault="002C3041" w:rsidP="00191A56">
      <w:pPr>
        <w:pStyle w:val="1"/>
        <w:jc w:val="both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8</w:t>
      </w:r>
      <w:r w:rsidR="00F63E37" w:rsidRPr="00EB6A39">
        <w:rPr>
          <w:rFonts w:ascii="Times New Roman" w:hAnsi="Times New Roman"/>
          <w:szCs w:val="24"/>
        </w:rPr>
        <w:t xml:space="preserve">. </w:t>
      </w:r>
      <w:r w:rsidR="009D0CE7" w:rsidRPr="00EB6A39">
        <w:rPr>
          <w:rFonts w:ascii="Times New Roman" w:hAnsi="Times New Roman"/>
          <w:szCs w:val="24"/>
        </w:rPr>
        <w:t>ГАРАНТИИ ИЗГОТОВИТЕЛЯ</w:t>
      </w:r>
    </w:p>
    <w:p w:rsidR="002C3041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8.1. Изготовитель гарантирует соответствие межкомнатных дверей требованиям настоящих ТУ и рабочей документации при соблюдении условий монтажа, эксплуатации, транспортирования и хранения.</w:t>
      </w:r>
    </w:p>
    <w:p w:rsidR="002C3041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 xml:space="preserve">8.2. Гарантийный срок эксплуатации </w:t>
      </w:r>
      <w:r w:rsidR="005B6A83" w:rsidRPr="00EB6A39">
        <w:rPr>
          <w:rFonts w:ascii="Times New Roman" w:hAnsi="Times New Roman"/>
          <w:lang w:val="ru-RU"/>
        </w:rPr>
        <w:t>дверей</w:t>
      </w:r>
      <w:r w:rsidRPr="00EB6A39">
        <w:rPr>
          <w:rFonts w:ascii="Times New Roman" w:hAnsi="Times New Roman"/>
        </w:rPr>
        <w:t xml:space="preserve"> – </w:t>
      </w:r>
      <w:r w:rsidR="005B6A83" w:rsidRPr="00EB6A39">
        <w:rPr>
          <w:rFonts w:ascii="Times New Roman" w:hAnsi="Times New Roman"/>
          <w:lang w:val="ru-RU"/>
        </w:rPr>
        <w:t xml:space="preserve">3 года </w:t>
      </w:r>
      <w:r w:rsidRPr="00EB6A39">
        <w:rPr>
          <w:rFonts w:ascii="Times New Roman" w:hAnsi="Times New Roman"/>
        </w:rPr>
        <w:t xml:space="preserve"> с момента </w:t>
      </w:r>
      <w:r w:rsidR="005B6A83" w:rsidRPr="00EB6A39">
        <w:rPr>
          <w:rFonts w:ascii="Times New Roman" w:hAnsi="Times New Roman"/>
          <w:lang w:val="ru-RU"/>
        </w:rPr>
        <w:t>передачи потребителю</w:t>
      </w:r>
      <w:r w:rsidRPr="00EB6A39">
        <w:rPr>
          <w:rFonts w:ascii="Times New Roman" w:hAnsi="Times New Roman"/>
        </w:rPr>
        <w:t>.</w:t>
      </w:r>
    </w:p>
    <w:p w:rsidR="002C3041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8.</w:t>
      </w:r>
      <w:r w:rsidR="00A02B9E" w:rsidRPr="00EB6A39">
        <w:rPr>
          <w:rFonts w:ascii="Times New Roman" w:hAnsi="Times New Roman"/>
          <w:lang w:val="ru-RU"/>
        </w:rPr>
        <w:t>3</w:t>
      </w:r>
      <w:r w:rsidRPr="00EB6A39">
        <w:rPr>
          <w:rFonts w:ascii="Times New Roman" w:hAnsi="Times New Roman"/>
        </w:rPr>
        <w:t>. Средний срок сл</w:t>
      </w:r>
      <w:r w:rsidR="00A310D6" w:rsidRPr="00EB6A39">
        <w:rPr>
          <w:rFonts w:ascii="Times New Roman" w:hAnsi="Times New Roman"/>
        </w:rPr>
        <w:t xml:space="preserve">ужбы дверей должен составлять </w:t>
      </w:r>
      <w:r w:rsidRPr="00EB6A39">
        <w:rPr>
          <w:rFonts w:ascii="Times New Roman" w:hAnsi="Times New Roman"/>
        </w:rPr>
        <w:t xml:space="preserve"> </w:t>
      </w:r>
      <w:r w:rsidR="00A02B9E" w:rsidRPr="00EB6A39">
        <w:rPr>
          <w:rFonts w:ascii="Times New Roman" w:hAnsi="Times New Roman"/>
          <w:lang w:val="ru-RU"/>
        </w:rPr>
        <w:t xml:space="preserve">не менее </w:t>
      </w:r>
      <w:r w:rsidRPr="00EB6A39">
        <w:rPr>
          <w:rFonts w:ascii="Times New Roman" w:hAnsi="Times New Roman"/>
        </w:rPr>
        <w:t>7 лет.</w:t>
      </w:r>
    </w:p>
    <w:p w:rsidR="002C3041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lastRenderedPageBreak/>
        <w:t>8.</w:t>
      </w:r>
      <w:r w:rsidR="00946BE1" w:rsidRPr="00EB6A39">
        <w:rPr>
          <w:rFonts w:ascii="Times New Roman" w:hAnsi="Times New Roman"/>
          <w:lang w:val="ru-RU"/>
        </w:rPr>
        <w:t>4</w:t>
      </w:r>
      <w:r w:rsidRPr="00EB6A39">
        <w:rPr>
          <w:rFonts w:ascii="Times New Roman" w:hAnsi="Times New Roman"/>
        </w:rPr>
        <w:t>. Изготовитель, в период гарантийного срока эксплуатации обеспечивает бесплатный ремонт или замену товара в случае обнаружения дефектов производственного характера.</w:t>
      </w:r>
    </w:p>
    <w:p w:rsidR="002C3041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8.</w:t>
      </w:r>
      <w:r w:rsidR="005F5881" w:rsidRPr="00EB6A39">
        <w:rPr>
          <w:rFonts w:ascii="Times New Roman" w:hAnsi="Times New Roman"/>
          <w:lang w:val="ru-RU"/>
        </w:rPr>
        <w:t>5</w:t>
      </w:r>
      <w:r w:rsidRPr="00EB6A39">
        <w:rPr>
          <w:rFonts w:ascii="Times New Roman" w:hAnsi="Times New Roman"/>
        </w:rPr>
        <w:t>. Срок гарантийного ремонта составляет 45 календарных дней.</w:t>
      </w:r>
    </w:p>
    <w:p w:rsidR="002C3041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8.</w:t>
      </w:r>
      <w:r w:rsidR="00097CFD" w:rsidRPr="00EB6A39">
        <w:rPr>
          <w:rFonts w:ascii="Times New Roman" w:hAnsi="Times New Roman"/>
          <w:lang w:val="ru-RU"/>
        </w:rPr>
        <w:t>6</w:t>
      </w:r>
      <w:r w:rsidRPr="00EB6A39">
        <w:rPr>
          <w:rFonts w:ascii="Times New Roman" w:hAnsi="Times New Roman"/>
        </w:rPr>
        <w:t>. В случае возникновения производственных дефектов, связанных с качеством изделия, в ходе его эксплуатации, покупатель имеет право обратиться к продавцу, а в предусмотренных законом случаях – к производителю изделия.</w:t>
      </w:r>
    </w:p>
    <w:p w:rsidR="002C3041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8.</w:t>
      </w:r>
      <w:r w:rsidR="00097CFD" w:rsidRPr="00EB6A39">
        <w:rPr>
          <w:rFonts w:ascii="Times New Roman" w:hAnsi="Times New Roman"/>
          <w:lang w:val="ru-RU"/>
        </w:rPr>
        <w:t>7</w:t>
      </w:r>
      <w:r w:rsidRPr="00EB6A39">
        <w:rPr>
          <w:rFonts w:ascii="Times New Roman" w:hAnsi="Times New Roman"/>
        </w:rPr>
        <w:t>. При наличии фактов, свидетельствующих о нарушении покупателем правил эксплуатации, а также фактов, свидетельствующих о наличии действий третьих лиц, повлекших за собой утрату или порчу потребительских свойств, розничный продавец и производитель вправе отклонить претензию.</w:t>
      </w:r>
    </w:p>
    <w:p w:rsidR="002C3041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8.</w:t>
      </w:r>
      <w:r w:rsidR="00097CFD" w:rsidRPr="00EB6A39">
        <w:rPr>
          <w:rFonts w:ascii="Times New Roman" w:hAnsi="Times New Roman"/>
          <w:lang w:val="ru-RU"/>
        </w:rPr>
        <w:t>8</w:t>
      </w:r>
      <w:r w:rsidRPr="00EB6A39">
        <w:rPr>
          <w:rFonts w:ascii="Times New Roman" w:hAnsi="Times New Roman"/>
        </w:rPr>
        <w:t>. Гарантийное обслуживание не осуществляется в следующих случаях:</w:t>
      </w:r>
    </w:p>
    <w:p w:rsidR="002C3041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- нарушение требований по монтажу, транспортировке, хранению и эксплуатации;</w:t>
      </w:r>
    </w:p>
    <w:p w:rsidR="002C3041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посторонние вмешательства в конструкцию изделия (внесение любых конструктивных изменений</w:t>
      </w:r>
      <w:r w:rsidR="00EE5DA8" w:rsidRPr="00EB6A39">
        <w:rPr>
          <w:rFonts w:ascii="Times New Roman" w:hAnsi="Times New Roman"/>
        </w:rPr>
        <w:t>,</w:t>
      </w:r>
      <w:r w:rsidR="007C31CB" w:rsidRPr="00EB6A39">
        <w:rPr>
          <w:rFonts w:ascii="Times New Roman" w:hAnsi="Times New Roman"/>
        </w:rPr>
        <w:t xml:space="preserve"> не предусмотренных КД</w:t>
      </w:r>
      <w:r w:rsidRPr="00EB6A39">
        <w:rPr>
          <w:rFonts w:ascii="Times New Roman" w:hAnsi="Times New Roman"/>
        </w:rPr>
        <w:t>), повреждения или неисправности, произошедшие вследствие природных явлений или пожара и других форс-мажорных обстоятельств;</w:t>
      </w:r>
    </w:p>
    <w:p w:rsidR="002C3041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- механические повреждения: в результате удара, падения, взаимодействия с любыми острыми предметами, порчи животными;</w:t>
      </w:r>
    </w:p>
    <w:p w:rsidR="002C3041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- получение претензий, связанных с характерными особенностями облицовочного материала;</w:t>
      </w:r>
    </w:p>
    <w:p w:rsidR="002C3041" w:rsidRPr="00EB6A39" w:rsidRDefault="002C3041" w:rsidP="00191A56">
      <w:pPr>
        <w:pStyle w:val="10"/>
        <w:jc w:val="both"/>
        <w:rPr>
          <w:rFonts w:ascii="Times New Roman" w:hAnsi="Times New Roman"/>
        </w:rPr>
      </w:pPr>
      <w:r w:rsidRPr="00EB6A39">
        <w:rPr>
          <w:rFonts w:ascii="Times New Roman" w:hAnsi="Times New Roman"/>
        </w:rPr>
        <w:t>- истечение гарантийного срока.</w:t>
      </w:r>
    </w:p>
    <w:p w:rsidR="00503A88" w:rsidRPr="00EB6A39" w:rsidRDefault="00590AD2" w:rsidP="00191A56">
      <w:pPr>
        <w:pStyle w:val="a7"/>
        <w:ind w:firstLine="0"/>
        <w:jc w:val="center"/>
        <w:rPr>
          <w:rFonts w:ascii="Times New Roman" w:hAnsi="Times New Roman"/>
          <w:b/>
          <w:szCs w:val="24"/>
        </w:rPr>
      </w:pPr>
      <w:r w:rsidRPr="00EB6A39">
        <w:rPr>
          <w:rFonts w:ascii="Times New Roman" w:hAnsi="Times New Roman"/>
          <w:b/>
          <w:szCs w:val="24"/>
        </w:rPr>
        <w:br w:type="page"/>
      </w:r>
      <w:r w:rsidR="00503A88" w:rsidRPr="00EB6A39">
        <w:rPr>
          <w:rFonts w:ascii="Times New Roman" w:hAnsi="Times New Roman"/>
          <w:b/>
          <w:szCs w:val="24"/>
        </w:rPr>
        <w:lastRenderedPageBreak/>
        <w:t>ПРИЛОЖЕНИЕ А</w:t>
      </w:r>
    </w:p>
    <w:p w:rsidR="00503A88" w:rsidRPr="00EB6A39" w:rsidRDefault="00503A88" w:rsidP="00191A56">
      <w:pPr>
        <w:pStyle w:val="a7"/>
        <w:ind w:firstLine="0"/>
        <w:jc w:val="center"/>
        <w:rPr>
          <w:rFonts w:ascii="Times New Roman" w:hAnsi="Times New Roman"/>
          <w:b/>
          <w:szCs w:val="24"/>
        </w:rPr>
      </w:pPr>
      <w:r w:rsidRPr="00EB6A39">
        <w:rPr>
          <w:rFonts w:ascii="Times New Roman" w:hAnsi="Times New Roman"/>
          <w:b/>
          <w:szCs w:val="24"/>
        </w:rPr>
        <w:t>(справочное)</w:t>
      </w:r>
    </w:p>
    <w:p w:rsidR="00503A88" w:rsidRPr="00EB6A39" w:rsidRDefault="00503A88" w:rsidP="00191A56">
      <w:pPr>
        <w:pStyle w:val="a7"/>
        <w:ind w:firstLine="0"/>
        <w:jc w:val="center"/>
        <w:rPr>
          <w:rFonts w:ascii="Times New Roman" w:hAnsi="Times New Roman"/>
          <w:b/>
          <w:szCs w:val="24"/>
        </w:rPr>
      </w:pPr>
      <w:r w:rsidRPr="00EB6A39">
        <w:rPr>
          <w:rFonts w:ascii="Times New Roman" w:hAnsi="Times New Roman"/>
          <w:b/>
          <w:szCs w:val="24"/>
        </w:rPr>
        <w:t>Ссылочные и нормативные документы.</w:t>
      </w:r>
    </w:p>
    <w:p w:rsidR="00503A88" w:rsidRPr="00EB6A39" w:rsidRDefault="00503A88" w:rsidP="00191A56">
      <w:pPr>
        <w:pStyle w:val="a7"/>
        <w:ind w:firstLine="284"/>
        <w:rPr>
          <w:rFonts w:ascii="Times New Roman" w:hAnsi="Times New Roman"/>
          <w:szCs w:val="24"/>
        </w:rPr>
      </w:pPr>
      <w:r w:rsidRPr="00EB6A39">
        <w:rPr>
          <w:rFonts w:ascii="Times New Roman" w:hAnsi="Times New Roman"/>
          <w:szCs w:val="24"/>
        </w:rPr>
        <w:t>Таблица А.1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5"/>
        <w:gridCol w:w="7134"/>
      </w:tblGrid>
      <w:tr w:rsidR="00503A88" w:rsidRPr="00EB6A39" w:rsidTr="00B75DEC">
        <w:trPr>
          <w:trHeight w:val="846"/>
        </w:trPr>
        <w:tc>
          <w:tcPr>
            <w:tcW w:w="2505" w:type="dxa"/>
            <w:noWrap/>
            <w:vAlign w:val="center"/>
          </w:tcPr>
          <w:p w:rsidR="00503A88" w:rsidRPr="00EB6A39" w:rsidRDefault="00503A88" w:rsidP="00191A56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Обозначение</w:t>
            </w:r>
          </w:p>
          <w:p w:rsidR="00503A88" w:rsidRPr="00EB6A39" w:rsidRDefault="00503A88" w:rsidP="00191A56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документа</w:t>
            </w:r>
          </w:p>
        </w:tc>
        <w:tc>
          <w:tcPr>
            <w:tcW w:w="7134" w:type="dxa"/>
            <w:noWrap/>
            <w:vAlign w:val="center"/>
          </w:tcPr>
          <w:p w:rsidR="00503A88" w:rsidRPr="00EB6A39" w:rsidRDefault="00503A88" w:rsidP="00191A56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Наименование документа</w:t>
            </w:r>
          </w:p>
        </w:tc>
      </w:tr>
      <w:tr w:rsidR="00503A88" w:rsidRPr="00EB6A39" w:rsidTr="00B75DEC">
        <w:tc>
          <w:tcPr>
            <w:tcW w:w="2505" w:type="dxa"/>
            <w:noWrap/>
            <w:vAlign w:val="center"/>
          </w:tcPr>
          <w:p w:rsidR="00503A88" w:rsidRPr="00EB6A39" w:rsidRDefault="00503A88" w:rsidP="00191A56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134" w:type="dxa"/>
            <w:noWrap/>
            <w:vAlign w:val="center"/>
          </w:tcPr>
          <w:p w:rsidR="00503A88" w:rsidRPr="00EB6A39" w:rsidRDefault="00503A88" w:rsidP="00191A56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5B182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1820" w:rsidRPr="00EB6A39" w:rsidRDefault="005B1820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2.114-95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1820" w:rsidRPr="00EB6A39" w:rsidRDefault="005B1820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Единая система конструкторской документации. Технические условия</w:t>
            </w:r>
          </w:p>
        </w:tc>
      </w:tr>
      <w:tr w:rsidR="005B182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1820" w:rsidRPr="00EB6A39" w:rsidRDefault="005B1820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 xml:space="preserve">ГОСТ 2.503 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1820" w:rsidRPr="00EB6A39" w:rsidRDefault="005B1820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Единая система конструкторской документации. Правила внесения изменений</w:t>
            </w:r>
          </w:p>
        </w:tc>
      </w:tr>
      <w:tr w:rsidR="005B182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1820" w:rsidRPr="00EB6A39" w:rsidRDefault="005B1820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 xml:space="preserve">ГОСТ 2.601 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1820" w:rsidRPr="00EB6A39" w:rsidRDefault="005B1820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Единая система конструкторской документации. Эксплуатационные документы</w:t>
            </w:r>
          </w:p>
        </w:tc>
      </w:tr>
      <w:tr w:rsidR="00562D35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2D35" w:rsidRPr="00EB6A39" w:rsidRDefault="00562D35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 6629-88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D35" w:rsidRPr="00EB6A39" w:rsidRDefault="00562D35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Двери деревянные внутренние для жилых и общественных зданий. Типы и конструкция</w:t>
            </w:r>
          </w:p>
        </w:tc>
      </w:tr>
      <w:tr w:rsidR="00562D35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2D35" w:rsidRPr="00EB6A39" w:rsidRDefault="00562D35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475-78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D35" w:rsidRPr="00EB6A39" w:rsidRDefault="00562D35" w:rsidP="00191A56">
            <w:pPr>
              <w:pStyle w:val="1"/>
              <w:spacing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b w:val="0"/>
                <w:szCs w:val="24"/>
              </w:rPr>
              <w:t xml:space="preserve">Двери деревянные. </w:t>
            </w:r>
            <w:r w:rsidRPr="00EB6A39">
              <w:rPr>
                <w:rFonts w:ascii="Times New Roman" w:hAnsi="Times New Roman"/>
                <w:b w:val="0"/>
                <w:bCs/>
                <w:szCs w:val="24"/>
              </w:rPr>
              <w:t>Общие технические условия</w:t>
            </w:r>
          </w:p>
        </w:tc>
      </w:tr>
      <w:tr w:rsidR="00562D35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2D35" w:rsidRPr="00EB6A39" w:rsidRDefault="00562D35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 xml:space="preserve">ГОСТ 6449.1-82 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D35" w:rsidRPr="00EB6A39" w:rsidRDefault="00562D35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Изделия из древесины и древесных материалов. Поля допусков для линейных размеров и посадки</w:t>
            </w:r>
          </w:p>
        </w:tc>
      </w:tr>
      <w:tr w:rsidR="00836211" w:rsidRPr="00EB6A39" w:rsidTr="00B75DEC">
        <w:trPr>
          <w:trHeight w:val="207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36211" w:rsidRPr="00EB6A39" w:rsidRDefault="00836211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9330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211" w:rsidRPr="00EB6A39" w:rsidRDefault="00836211" w:rsidP="00191A56">
            <w:pPr>
              <w:pStyle w:val="20"/>
              <w:spacing w:line="240" w:lineRule="auto"/>
            </w:pPr>
            <w:r w:rsidRPr="00EB6A39">
              <w:rPr>
                <w:rStyle w:val="gostcat0"/>
              </w:rPr>
              <w:t>Основные соединения деталей из древесины и древесных материалов. Типы и размеры</w:t>
            </w:r>
          </w:p>
        </w:tc>
      </w:tr>
      <w:tr w:rsidR="00836211" w:rsidRPr="00EB6A39" w:rsidTr="00B75DEC">
        <w:trPr>
          <w:trHeight w:val="207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36211" w:rsidRPr="00EB6A39" w:rsidRDefault="00836211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7016-2013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211" w:rsidRPr="00EB6A39" w:rsidRDefault="00836211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Изделия из древесины и древесных материалов. Параметры шероховатости поверхности</w:t>
            </w:r>
          </w:p>
        </w:tc>
      </w:tr>
      <w:tr w:rsidR="00836211" w:rsidRPr="00EB6A39" w:rsidTr="00B75DEC">
        <w:trPr>
          <w:trHeight w:val="207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211" w:rsidRPr="00EB6A39" w:rsidRDefault="00836211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 xml:space="preserve">ГОСТ 15150-69 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211" w:rsidRPr="00EB6A39" w:rsidRDefault="00836211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      </w:r>
          </w:p>
        </w:tc>
      </w:tr>
      <w:tr w:rsidR="00836211" w:rsidRPr="00EB6A39" w:rsidTr="00B75DEC">
        <w:trPr>
          <w:trHeight w:val="207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36211" w:rsidRPr="00EB6A39" w:rsidRDefault="00836211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2140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211" w:rsidRPr="00EB6A39" w:rsidRDefault="00836211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Видимые пороки древесины. Классификация, термины и определения, способы измерения</w:t>
            </w:r>
          </w:p>
        </w:tc>
      </w:tr>
      <w:tr w:rsidR="00391358" w:rsidRPr="00EB6A39" w:rsidTr="00B75DEC">
        <w:trPr>
          <w:trHeight w:val="207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24404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Изделия из древесины и древесных материалов. Покрытия лакокрасочные. Классификация и обозначения</w:t>
            </w:r>
          </w:p>
        </w:tc>
      </w:tr>
      <w:tr w:rsidR="00E91438" w:rsidRPr="00EB6A39" w:rsidTr="00B75DEC">
        <w:trPr>
          <w:trHeight w:val="207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438" w:rsidRPr="00EB6A39" w:rsidRDefault="00E9143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19414-90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438" w:rsidRPr="00EB6A39" w:rsidRDefault="00E9143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Древесина клееная массивная. Общие требования к зубчатым клеевым соединениям</w:t>
            </w:r>
          </w:p>
        </w:tc>
      </w:tr>
      <w:tr w:rsidR="00E03BA0" w:rsidRPr="00EB6A39" w:rsidTr="00B75DEC">
        <w:trPr>
          <w:trHeight w:val="207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03BA0" w:rsidRPr="00EB6A39" w:rsidRDefault="00E03BA0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111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3BA0" w:rsidRPr="00EB6A39" w:rsidRDefault="0011380E" w:rsidP="00191A56">
            <w:pPr>
              <w:pStyle w:val="10"/>
              <w:spacing w:line="240" w:lineRule="auto"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EB6A39">
              <w:rPr>
                <w:rFonts w:ascii="Times New Roman" w:hAnsi="Times New Roman"/>
                <w:lang w:val="ru-RU" w:eastAsia="ru-RU"/>
              </w:rPr>
              <w:t>Стекло листовое. Технические условия</w:t>
            </w:r>
          </w:p>
        </w:tc>
      </w:tr>
      <w:tr w:rsidR="00DB461F" w:rsidRPr="00EB6A39" w:rsidTr="00B75DEC">
        <w:trPr>
          <w:trHeight w:val="207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461F" w:rsidRPr="00EB6A39" w:rsidRDefault="00DB461F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30698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B461F" w:rsidRPr="00EB6A39" w:rsidRDefault="00DB461F" w:rsidP="00191A56">
            <w:pPr>
              <w:pStyle w:val="1"/>
              <w:spacing w:line="240" w:lineRule="auto"/>
              <w:rPr>
                <w:rFonts w:ascii="Times New Roman" w:hAnsi="Times New Roman"/>
                <w:b w:val="0"/>
                <w:szCs w:val="24"/>
              </w:rPr>
            </w:pPr>
            <w:r w:rsidRPr="00EB6A39">
              <w:rPr>
                <w:rFonts w:ascii="Times New Roman" w:hAnsi="Times New Roman"/>
                <w:b w:val="0"/>
                <w:szCs w:val="24"/>
              </w:rPr>
              <w:t>Стекло закаленное строительное. Технические условия.</w:t>
            </w:r>
          </w:p>
        </w:tc>
      </w:tr>
      <w:tr w:rsidR="00E20939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0939" w:rsidRPr="00EB6A39" w:rsidRDefault="00E20939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5533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0939" w:rsidRPr="00EB6A39" w:rsidRDefault="00E20939" w:rsidP="00191A56">
            <w:pPr>
              <w:pStyle w:val="25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EB6A39">
              <w:rPr>
                <w:rStyle w:val="gostcat0"/>
                <w:rFonts w:ascii="Times New Roman" w:hAnsi="Times New Roman"/>
                <w:lang w:val="ru-RU" w:eastAsia="ru-RU"/>
              </w:rPr>
              <w:t>Стекло листовое узорчатое. Технические условия</w:t>
            </w:r>
          </w:p>
        </w:tc>
      </w:tr>
      <w:tr w:rsidR="004751CB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51CB" w:rsidRPr="00EB6A39" w:rsidRDefault="004751CB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7481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51CB" w:rsidRPr="00EB6A39" w:rsidRDefault="004751CB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Стекло армированное листовое. Технические условия</w:t>
            </w:r>
          </w:p>
        </w:tc>
      </w:tr>
      <w:tr w:rsidR="00E20939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0939" w:rsidRPr="00EB6A39" w:rsidRDefault="004751CB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ГОСТ 32360-2013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0939" w:rsidRPr="00EB6A39" w:rsidRDefault="004751CB" w:rsidP="00191A56">
            <w:pPr>
              <w:pStyle w:val="10"/>
              <w:spacing w:line="240" w:lineRule="auto"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EB6A39">
              <w:rPr>
                <w:rFonts w:ascii="Times New Roman" w:hAnsi="Times New Roman"/>
                <w:color w:val="000000"/>
                <w:lang w:val="ru-RU" w:eastAsia="ru-RU"/>
              </w:rPr>
              <w:t>Стекло матированное. Технические условия</w:t>
            </w:r>
          </w:p>
        </w:tc>
      </w:tr>
      <w:tr w:rsidR="004751CB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51CB" w:rsidRPr="00EB6A39" w:rsidRDefault="001B709A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ГОСТ 6799-2005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51CB" w:rsidRPr="00EB6A39" w:rsidRDefault="001B709A" w:rsidP="00191A56">
            <w:pPr>
              <w:pStyle w:val="10"/>
              <w:spacing w:line="240" w:lineRule="auto"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EB6A39">
              <w:rPr>
                <w:rFonts w:ascii="Times New Roman" w:hAnsi="Times New Roman"/>
                <w:color w:val="000000"/>
                <w:lang w:val="ru-RU" w:eastAsia="ru-RU"/>
              </w:rPr>
              <w:t>Стеклоизделия для мебели. Технические условия</w:t>
            </w:r>
          </w:p>
        </w:tc>
      </w:tr>
      <w:tr w:rsidR="004751CB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51CB" w:rsidRPr="00EB6A39" w:rsidRDefault="001B709A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ГОСТ Р 54170-2010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51CB" w:rsidRPr="00EB6A39" w:rsidRDefault="001B709A" w:rsidP="00191A56">
            <w:pPr>
              <w:pStyle w:val="10"/>
              <w:spacing w:line="240" w:lineRule="auto"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EB6A39">
              <w:rPr>
                <w:rFonts w:ascii="Times New Roman" w:hAnsi="Times New Roman"/>
                <w:color w:val="000000"/>
                <w:lang w:val="ru-RU" w:eastAsia="ru-RU"/>
              </w:rPr>
              <w:t>Стекло листовое бесцветное. Технические условия</w:t>
            </w:r>
          </w:p>
        </w:tc>
      </w:tr>
      <w:tr w:rsidR="004751CB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51CB" w:rsidRPr="00EB6A39" w:rsidRDefault="001B709A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ГОСТ Р 54161-2010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51CB" w:rsidRPr="00EB6A39" w:rsidRDefault="001B709A" w:rsidP="00191A56">
            <w:pPr>
              <w:pStyle w:val="10"/>
              <w:spacing w:line="240" w:lineRule="auto"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EB6A39">
              <w:rPr>
                <w:rFonts w:ascii="Times New Roman" w:hAnsi="Times New Roman"/>
                <w:color w:val="000000"/>
                <w:lang w:val="ru-RU" w:eastAsia="ru-RU"/>
              </w:rPr>
              <w:t>Зеркала. Общие технические условия</w:t>
            </w:r>
          </w:p>
        </w:tc>
      </w:tr>
      <w:tr w:rsidR="004751CB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51CB" w:rsidRPr="00EB6A39" w:rsidRDefault="007115D7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>ГОСТ 30826-2001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51CB" w:rsidRPr="00EB6A39" w:rsidRDefault="007115D7" w:rsidP="00191A56">
            <w:pPr>
              <w:pStyle w:val="10"/>
              <w:spacing w:line="240" w:lineRule="auto"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EB6A39">
              <w:rPr>
                <w:rFonts w:ascii="Times New Roman" w:hAnsi="Times New Roman"/>
                <w:color w:val="000000"/>
                <w:lang w:val="ru-RU" w:eastAsia="ru-RU"/>
              </w:rPr>
              <w:t>Стекло многослойное строительного назначения. Технические условия</w:t>
            </w:r>
          </w:p>
        </w:tc>
      </w:tr>
      <w:tr w:rsidR="00E20939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0939" w:rsidRPr="00EB6A39" w:rsidRDefault="00E20939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427-75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0939" w:rsidRPr="00EB6A39" w:rsidRDefault="00E37F68" w:rsidP="00191A56">
            <w:pPr>
              <w:pStyle w:val="10"/>
              <w:spacing w:line="240" w:lineRule="auto"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hyperlink r:id="rId13" w:tgtFrame="_blank" w:history="1">
              <w:r w:rsidR="00E20939" w:rsidRPr="00EB6A39">
                <w:rPr>
                  <w:rStyle w:val="af1"/>
                  <w:rFonts w:ascii="Times New Roman" w:hAnsi="Times New Roman"/>
                  <w:color w:val="auto"/>
                  <w:u w:val="none"/>
                  <w:lang w:val="ru-RU" w:eastAsia="ru-RU"/>
                </w:rPr>
                <w:t>Линейки измерительные металлические</w:t>
              </w:r>
            </w:hyperlink>
          </w:p>
        </w:tc>
      </w:tr>
      <w:tr w:rsidR="00E03BA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03BA0" w:rsidRPr="00EB6A39" w:rsidRDefault="00E03BA0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577</w:t>
            </w:r>
            <w:r w:rsidR="0011380E" w:rsidRPr="00EB6A39">
              <w:rPr>
                <w:rFonts w:ascii="Times New Roman" w:hAnsi="Times New Roman"/>
                <w:color w:val="000000"/>
                <w:szCs w:val="24"/>
              </w:rPr>
              <w:t>-68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3BA0" w:rsidRPr="00EB6A39" w:rsidRDefault="0011380E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bCs/>
                <w:szCs w:val="24"/>
              </w:rPr>
              <w:t>Индикаторы часового типа  ценой деления 0,01 мм. Технические условия</w:t>
            </w:r>
          </w:p>
        </w:tc>
      </w:tr>
      <w:tr w:rsidR="00E03BA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03BA0" w:rsidRPr="00EB6A39" w:rsidRDefault="00E03BA0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166</w:t>
            </w:r>
            <w:r w:rsidR="0011380E" w:rsidRPr="00EB6A39">
              <w:rPr>
                <w:rFonts w:ascii="Times New Roman" w:hAnsi="Times New Roman"/>
                <w:color w:val="000000"/>
                <w:szCs w:val="24"/>
              </w:rPr>
              <w:t>-89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3BA0" w:rsidRPr="00EB6A39" w:rsidRDefault="0011380E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Штангенциркули. Технические условия</w:t>
            </w:r>
          </w:p>
        </w:tc>
      </w:tr>
      <w:tr w:rsidR="00E03BA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03BA0" w:rsidRPr="00EB6A39" w:rsidRDefault="00E03BA0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162</w:t>
            </w:r>
            <w:r w:rsidR="0011380E" w:rsidRPr="00EB6A39">
              <w:rPr>
                <w:rFonts w:ascii="Times New Roman" w:hAnsi="Times New Roman"/>
                <w:color w:val="000000"/>
                <w:szCs w:val="24"/>
              </w:rPr>
              <w:t>-90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3BA0" w:rsidRPr="00EB6A39" w:rsidRDefault="00E37F6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hyperlink r:id="rId14" w:tgtFrame="_blank" w:history="1">
              <w:r w:rsidR="0011380E" w:rsidRPr="00EB6A39">
                <w:rPr>
                  <w:rStyle w:val="af1"/>
                  <w:rFonts w:ascii="Times New Roman" w:hAnsi="Times New Roman"/>
                  <w:color w:val="auto"/>
                  <w:szCs w:val="24"/>
                  <w:u w:val="none"/>
                </w:rPr>
                <w:t>Штангенглубиномеры.  Технические условия</w:t>
              </w:r>
            </w:hyperlink>
          </w:p>
        </w:tc>
      </w:tr>
      <w:tr w:rsidR="00836211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36211" w:rsidRPr="00EB6A39" w:rsidRDefault="00836211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7502-98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211" w:rsidRPr="00EB6A39" w:rsidRDefault="00836211" w:rsidP="00191A56">
            <w:pPr>
              <w:spacing w:line="240" w:lineRule="auto"/>
              <w:rPr>
                <w:rStyle w:val="gostcat0"/>
                <w:rFonts w:ascii="Times New Roman" w:hAnsi="Times New Roman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Рулетки измерительные металлические. Технические условия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8925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Щупы плоские для станочных приспособлений. Конструкция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lastRenderedPageBreak/>
              <w:t>ГОСТ 15876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Калибры для изделий из древесины и древесных материалов. Технические условия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9244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Нутромеры с ценой деления 0,001 и 0,002 мм. Технические требования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8026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Линейки поверочные. Технические условия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3749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Угольники поверочные 90 град. Технические условия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9.303-84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pStyle w:val="25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EB6A39">
              <w:rPr>
                <w:rStyle w:val="gostcat0"/>
                <w:rFonts w:ascii="Times New Roman" w:hAnsi="Times New Roman"/>
                <w:lang w:val="ru-RU" w:eastAsia="ru-RU"/>
              </w:rPr>
              <w:t>Единая система защиты от коррозии и старения. Покрытия металлические и неметаллические неорганические. Общие требования к выбору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2977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Шпон строганый. Технические условия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9825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Материалы лакокрасочные. Термины, определения и обозначения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15140-78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Материалы лакокрасочные. Методы определения адгезии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10174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Прокладки уплотняющие пенополиуретановые для окон и дверей. Технические условия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 xml:space="preserve">ГОСТ 10354-82 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Пленка полиэтиленовая. Технические условия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 52901-2007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Картон гофрированный для упаковки продукции. Технические условия</w:t>
            </w:r>
          </w:p>
        </w:tc>
      </w:tr>
      <w:tr w:rsidR="00391358" w:rsidRPr="00EB6A39" w:rsidTr="00B75DEC">
        <w:trPr>
          <w:trHeight w:val="496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4598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Плиты древесноволокнистые. Технические условия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18321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Статистический контроль качества. Методы случайного отбора выборок штучной продукции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16588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Пилопродукция и деревянные детали. Методы определения влажности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15613.1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Древесина клееная массивная. Методы определения предела прочности клеевого соединения при скалывании вдоль волокон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23616-79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Style w:val="gostcat0"/>
                <w:rFonts w:ascii="Times New Roman" w:hAnsi="Times New Roman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Система обеспечения точности геометрических параметров в строительстве. Контроль точности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15867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Детали и изделия из древесины и древесных материалов. Метод определения прочности клеевого соединения на неравномерный отрыв облицовочных материалов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25885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Конструкции деревянные клееные. Метод определения прочности клеевых соединений древесноплитных материалов с древесиной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26602.3-99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Style w:val="gostcat0"/>
                <w:rFonts w:ascii="Times New Roman" w:hAnsi="Times New Roman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Блоки оконные и дверные. Метод определения звукоизоляции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26433.1-89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Style w:val="gostcat0"/>
                <w:rFonts w:ascii="Times New Roman" w:hAnsi="Times New Roman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Система обеспечения точности геометрических параметров в строительстве. Правила выполнения измерений. Элементы заводского изготовления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26433.2-94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Style w:val="gostcat0"/>
                <w:rFonts w:ascii="Times New Roman" w:hAnsi="Times New Roman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Система обеспечения точности геометрических параметров в строительстве. Правила выполнения измерений параметров зданий и сооружений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26607-85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Style w:val="gostcat0"/>
                <w:rFonts w:ascii="Times New Roman" w:hAnsi="Times New Roman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Система обеспечения точности геометрических парметров в строительстве. Функциональные допуски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15612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Изделия из древесины и древесных материалов. Методы определения параметров шероховатости поверхности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14192-96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Маркировка грузов.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СТ СЭВ 3285-81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pStyle w:val="25"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EB6A39">
              <w:rPr>
                <w:rFonts w:ascii="Times New Roman" w:hAnsi="Times New Roman"/>
                <w:lang w:val="ru-RU" w:eastAsia="ru-RU"/>
              </w:rPr>
              <w:t xml:space="preserve">Двери деревянные. Метод испытания надежности. </w:t>
            </w:r>
          </w:p>
        </w:tc>
      </w:tr>
      <w:tr w:rsidR="00E9143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1438" w:rsidRPr="00EB6A39" w:rsidRDefault="00E9143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17.1.3.13-86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438" w:rsidRPr="00EB6A39" w:rsidRDefault="00E91438" w:rsidP="00191A56">
            <w:pPr>
              <w:spacing w:line="240" w:lineRule="auto"/>
              <w:rPr>
                <w:rStyle w:val="gostcat0"/>
                <w:rFonts w:ascii="Times New Roman" w:hAnsi="Times New Roman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Охрана природы. Гидросфера. Общие требования к охране поверхностных вод от загрязнения</w:t>
            </w:r>
          </w:p>
        </w:tc>
      </w:tr>
      <w:tr w:rsidR="00E9143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1438" w:rsidRPr="00EB6A39" w:rsidRDefault="00E9143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17.1.1.01-77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438" w:rsidRPr="00EB6A39" w:rsidRDefault="00E91438" w:rsidP="00191A56">
            <w:pPr>
              <w:spacing w:line="240" w:lineRule="auto"/>
              <w:rPr>
                <w:rStyle w:val="gostcat0"/>
                <w:rFonts w:ascii="Times New Roman" w:hAnsi="Times New Roman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Охрана природы. Гидросфера. Использование и охрана вод. Основные термины и определения</w:t>
            </w:r>
          </w:p>
        </w:tc>
      </w:tr>
      <w:tr w:rsidR="00E9143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1438" w:rsidRPr="00EB6A39" w:rsidRDefault="00E9143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17.2.1.04-77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438" w:rsidRPr="00EB6A39" w:rsidRDefault="00E91438" w:rsidP="00191A56">
            <w:pPr>
              <w:spacing w:line="240" w:lineRule="auto"/>
              <w:rPr>
                <w:rStyle w:val="gostcat0"/>
                <w:rFonts w:ascii="Times New Roman" w:hAnsi="Times New Roman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Охрана природы. Атмосфера. Источники и метеорологические факторы загрязнения, промышленные выбросы. Термины и определения</w:t>
            </w:r>
          </w:p>
        </w:tc>
      </w:tr>
      <w:tr w:rsidR="00E9143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1438" w:rsidRPr="00EB6A39" w:rsidRDefault="00E91438" w:rsidP="00191A56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lastRenderedPageBreak/>
              <w:t>ГОСТ 17.2.3.02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438" w:rsidRPr="00EB6A39" w:rsidRDefault="00E91438" w:rsidP="00191A56">
            <w:pPr>
              <w:spacing w:line="240" w:lineRule="auto"/>
              <w:rPr>
                <w:rStyle w:val="gostcat0"/>
                <w:rFonts w:ascii="Times New Roman" w:hAnsi="Times New Roman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Охрана природы. Атмосфера. Правила установления допустимых выбросов вредных веществ промышленными предприятиями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СНиП 12-03-2001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Style w:val="gostcat0"/>
                <w:rFonts w:ascii="Times New Roman" w:hAnsi="Times New Roman"/>
                <w:szCs w:val="24"/>
              </w:rPr>
              <w:t>Безопасность труда в строительстве. Часть 1. Общие требования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szCs w:val="24"/>
              </w:rPr>
              <w:t xml:space="preserve">СНиП 12-04-2002. 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pStyle w:val="25"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EB6A39">
              <w:rPr>
                <w:rStyle w:val="gostcat0"/>
                <w:rFonts w:ascii="Times New Roman" w:hAnsi="Times New Roman"/>
              </w:rPr>
              <w:t>Безопасность труда в строительстве. Часть 2. Строительное производство</w:t>
            </w:r>
          </w:p>
        </w:tc>
      </w:tr>
      <w:tr w:rsidR="00391358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СНиП 21-01-97*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1358" w:rsidRPr="00EB6A39" w:rsidRDefault="00391358" w:rsidP="00191A56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Пожарная безопасность зданий и сооружений</w:t>
            </w:r>
          </w:p>
        </w:tc>
      </w:tr>
      <w:tr w:rsidR="00C5479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pStyle w:val="1"/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b w:val="0"/>
                <w:color w:val="000000"/>
                <w:spacing w:val="2"/>
                <w:szCs w:val="24"/>
              </w:rPr>
            </w:pPr>
            <w:r w:rsidRPr="00EB6A39">
              <w:rPr>
                <w:rFonts w:ascii="Times New Roman" w:hAnsi="Times New Roman"/>
                <w:b w:val="0"/>
                <w:color w:val="000000"/>
                <w:spacing w:val="2"/>
                <w:szCs w:val="24"/>
              </w:rPr>
              <w:t>ГОСТ 9.303-84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pStyle w:val="1"/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b w:val="0"/>
                <w:color w:val="000000"/>
                <w:spacing w:val="2"/>
                <w:szCs w:val="24"/>
              </w:rPr>
            </w:pPr>
            <w:r w:rsidRPr="00EB6A39">
              <w:rPr>
                <w:rFonts w:ascii="Times New Roman" w:hAnsi="Times New Roman"/>
                <w:b w:val="0"/>
                <w:color w:val="000000"/>
                <w:spacing w:val="2"/>
                <w:szCs w:val="24"/>
              </w:rPr>
              <w:t>ЕСЗКС. Покрытия металлические и неметаллические неорганические. Общие требования к выбору (с Изменениями N 1, 2, 3, 4)</w:t>
            </w:r>
          </w:p>
        </w:tc>
      </w:tr>
      <w:tr w:rsidR="00C5479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pStyle w:val="a7"/>
              <w:widowControl w:val="0"/>
              <w:suppressLineNumbers/>
              <w:suppressAutoHyphens/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  <w:lang w:val="ru-RU" w:eastAsia="ru-RU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  <w:lang w:val="ru-RU" w:eastAsia="ru-RU"/>
              </w:rPr>
              <w:t>ГОСТ 12.0.004-90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pStyle w:val="a7"/>
              <w:widowControl w:val="0"/>
              <w:suppressLineNumbers/>
              <w:suppressAutoHyphens/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  <w:lang w:val="ru-RU" w:eastAsia="ru-RU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  <w:lang w:val="ru-RU" w:eastAsia="ru-RU"/>
              </w:rPr>
              <w:t>ССБТ. Организация обучения безопасности труда. Общие положения</w:t>
            </w:r>
          </w:p>
        </w:tc>
      </w:tr>
      <w:tr w:rsidR="00C5479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widowControl w:val="0"/>
              <w:suppressLineNumbers/>
              <w:suppressAutoHyphens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 xml:space="preserve">ГОСТ 12.1.004-91 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widowControl w:val="0"/>
              <w:suppressLineNumbers/>
              <w:suppressAutoHyphens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ССБТ. Пожарная безопасность. Общие требования</w:t>
            </w:r>
          </w:p>
        </w:tc>
      </w:tr>
      <w:tr w:rsidR="00C5479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widowControl w:val="0"/>
              <w:suppressLineNumbers/>
              <w:suppressAutoHyphens/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12.1.005-88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widowControl w:val="0"/>
              <w:suppressLineNumbers/>
              <w:suppressAutoHyphens/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ССБТ. Общие санитарно-гигиенические требования к воздуху рабочей зоны</w:t>
            </w:r>
          </w:p>
        </w:tc>
      </w:tr>
      <w:tr w:rsidR="00C5479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pStyle w:val="a7"/>
              <w:widowControl w:val="0"/>
              <w:suppressLineNumbers/>
              <w:suppressAutoHyphens/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  <w:lang w:val="ru-RU" w:eastAsia="ru-RU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  <w:lang w:val="ru-RU" w:eastAsia="ru-RU"/>
              </w:rPr>
              <w:t>ГОСТ 12.2.003-91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pStyle w:val="a7"/>
              <w:widowControl w:val="0"/>
              <w:suppressLineNumbers/>
              <w:suppressAutoHyphens/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  <w:lang w:val="ru-RU" w:eastAsia="ru-RU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  <w:lang w:val="ru-RU" w:eastAsia="ru-RU"/>
              </w:rPr>
              <w:t>ССБТ. Оборудование производственное. Общие требования безопасности</w:t>
            </w:r>
          </w:p>
        </w:tc>
      </w:tr>
      <w:tr w:rsidR="00C5479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pStyle w:val="a7"/>
              <w:widowControl w:val="0"/>
              <w:suppressLineNumbers/>
              <w:suppressAutoHyphens/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  <w:lang w:val="ru-RU" w:eastAsia="ru-RU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  <w:lang w:val="ru-RU" w:eastAsia="ru-RU"/>
              </w:rPr>
              <w:t>ГОСТ 12.3.002-75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pStyle w:val="a7"/>
              <w:widowControl w:val="0"/>
              <w:suppressLineNumbers/>
              <w:suppressAutoHyphens/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  <w:lang w:val="ru-RU" w:eastAsia="ru-RU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  <w:lang w:val="ru-RU" w:eastAsia="ru-RU"/>
              </w:rPr>
              <w:t>ССБТ. Процессы производственные. Общие требования безопасности</w:t>
            </w:r>
          </w:p>
        </w:tc>
      </w:tr>
      <w:tr w:rsidR="00C5479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pStyle w:val="a7"/>
              <w:widowControl w:val="0"/>
              <w:suppressLineNumbers/>
              <w:suppressAutoHyphens/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  <w:lang w:val="ru-RU" w:eastAsia="ru-RU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12.3.005-75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pStyle w:val="a7"/>
              <w:widowControl w:val="0"/>
              <w:suppressLineNumbers/>
              <w:suppressAutoHyphens/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  <w:lang w:val="ru-RU" w:eastAsia="ru-RU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  <w:lang w:val="ru-RU" w:eastAsia="ru-RU"/>
              </w:rPr>
              <w:t>ССБТ.</w:t>
            </w:r>
            <w:r w:rsidRPr="00EB6A39">
              <w:rPr>
                <w:rFonts w:ascii="Times New Roman" w:hAnsi="Times New Roman"/>
                <w:color w:val="000000"/>
                <w:szCs w:val="24"/>
              </w:rPr>
              <w:t xml:space="preserve"> Работы окрасочные. Общие требования безопасности</w:t>
            </w:r>
          </w:p>
        </w:tc>
      </w:tr>
      <w:tr w:rsidR="00C5479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pStyle w:val="a7"/>
              <w:widowControl w:val="0"/>
              <w:suppressLineNumbers/>
              <w:suppressAutoHyphens/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  <w:lang w:val="ru-RU" w:eastAsia="ru-RU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12.3.009-76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pStyle w:val="a7"/>
              <w:widowControl w:val="0"/>
              <w:suppressLineNumbers/>
              <w:suppressAutoHyphens/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Cs w:val="24"/>
                <w:lang w:val="ru-RU" w:eastAsia="ru-RU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  <w:lang w:val="ru-RU" w:eastAsia="ru-RU"/>
              </w:rPr>
              <w:t xml:space="preserve">ССБТ. </w:t>
            </w:r>
            <w:r w:rsidRPr="00EB6A39">
              <w:rPr>
                <w:rFonts w:ascii="Times New Roman" w:hAnsi="Times New Roman"/>
                <w:color w:val="000000"/>
                <w:szCs w:val="24"/>
              </w:rPr>
              <w:t>Работы погрузочно-разгрузочные. Общие требования безопасности</w:t>
            </w:r>
          </w:p>
        </w:tc>
      </w:tr>
      <w:tr w:rsidR="00C5479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pStyle w:val="afe"/>
              <w:widowControl w:val="0"/>
              <w:snapToGrid w:val="0"/>
              <w:rPr>
                <w:color w:val="000000"/>
              </w:rPr>
            </w:pPr>
            <w:r w:rsidRPr="00EB6A39">
              <w:rPr>
                <w:color w:val="000000"/>
              </w:rPr>
              <w:t>ГОСТ 12.4.011-89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pStyle w:val="afe"/>
              <w:widowControl w:val="0"/>
              <w:snapToGrid w:val="0"/>
              <w:rPr>
                <w:color w:val="000000"/>
              </w:rPr>
            </w:pPr>
            <w:r w:rsidRPr="00EB6A39">
              <w:rPr>
                <w:color w:val="000000"/>
              </w:rPr>
              <w:t>ССБТ. Средства защиты работающих. Общие требования и классификация.</w:t>
            </w:r>
          </w:p>
        </w:tc>
      </w:tr>
      <w:tr w:rsidR="00C5479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widowControl w:val="0"/>
              <w:suppressLineNumbers/>
              <w:tabs>
                <w:tab w:val="left" w:pos="1680"/>
                <w:tab w:val="left" w:pos="2410"/>
                <w:tab w:val="left" w:pos="2977"/>
              </w:tabs>
              <w:suppressAutoHyphens/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12.4.021-75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widowControl w:val="0"/>
              <w:suppressLineNumbers/>
              <w:tabs>
                <w:tab w:val="left" w:pos="1680"/>
                <w:tab w:val="left" w:pos="2410"/>
                <w:tab w:val="left" w:pos="2977"/>
              </w:tabs>
              <w:suppressAutoHyphens/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ССБТ. Системы вентиляционные. Общие требования</w:t>
            </w:r>
          </w:p>
        </w:tc>
      </w:tr>
      <w:tr w:rsidR="00C54790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widowControl w:val="0"/>
              <w:suppressLineNumbers/>
              <w:tabs>
                <w:tab w:val="left" w:pos="1680"/>
                <w:tab w:val="left" w:pos="2410"/>
                <w:tab w:val="left" w:pos="2772"/>
                <w:tab w:val="left" w:pos="2977"/>
              </w:tabs>
              <w:suppressAutoHyphens/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15.309-98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54790" w:rsidRPr="00EB6A39" w:rsidRDefault="00C54790" w:rsidP="00191A56">
            <w:pPr>
              <w:widowControl w:val="0"/>
              <w:suppressLineNumbers/>
              <w:tabs>
                <w:tab w:val="left" w:pos="1680"/>
                <w:tab w:val="left" w:pos="2410"/>
                <w:tab w:val="left" w:pos="2977"/>
              </w:tabs>
              <w:suppressAutoHyphens/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Система разработки и постановки продукции на производство. Испытания и приемка выпускаемой продукции. Основные положения</w:t>
            </w:r>
          </w:p>
        </w:tc>
      </w:tr>
      <w:tr w:rsidR="00815FF7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15FF7" w:rsidRPr="00EB6A39" w:rsidRDefault="00815FF7" w:rsidP="00191A56">
            <w:pPr>
              <w:widowControl w:val="0"/>
              <w:suppressLineNumbers/>
              <w:suppressAutoHyphens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21650-76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15FF7" w:rsidRPr="00EB6A39" w:rsidRDefault="00815FF7" w:rsidP="00191A56">
            <w:pPr>
              <w:widowControl w:val="0"/>
              <w:suppressLineNumbers/>
              <w:suppressAutoHyphens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Средства скрепления тарно-штучных грузов в транспортных пакетах. Общие требования</w:t>
            </w:r>
          </w:p>
        </w:tc>
      </w:tr>
      <w:tr w:rsidR="00815FF7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15FF7" w:rsidRPr="00EB6A39" w:rsidRDefault="00815FF7" w:rsidP="00191A56">
            <w:pPr>
              <w:widowControl w:val="0"/>
              <w:suppressLineNumbers/>
              <w:suppressAutoHyphens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ГОСТ 26663-85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15FF7" w:rsidRPr="00EB6A39" w:rsidRDefault="00815FF7" w:rsidP="00191A56">
            <w:pPr>
              <w:widowControl w:val="0"/>
              <w:suppressLineNumbers/>
              <w:suppressAutoHyphens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Пакеты транспортные. Формирование с применением средств пакетирования. Общие технические требования</w:t>
            </w:r>
          </w:p>
        </w:tc>
      </w:tr>
      <w:tr w:rsidR="009A7C95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A7C95" w:rsidRPr="00EB6A39" w:rsidRDefault="009A7C95" w:rsidP="00191A56">
            <w:pPr>
              <w:widowControl w:val="0"/>
              <w:suppressLineNumbers/>
              <w:suppressAutoHyphens/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Требования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A7C95" w:rsidRPr="00EB6A39" w:rsidRDefault="009A7C95" w:rsidP="00191A56">
            <w:pPr>
              <w:widowControl w:val="0"/>
              <w:suppressLineNumbers/>
              <w:suppressAutoHyphens/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 xml:space="preserve">Требованиями по качеству к готовым дверным полотнам. Утверждены </w:t>
            </w:r>
            <w:r w:rsidRPr="00EB6A39">
              <w:rPr>
                <w:rFonts w:ascii="Times New Roman" w:hAnsi="Times New Roman"/>
                <w:color w:val="000000"/>
              </w:rPr>
              <w:t>руководителем  направления по технологическому нормированию ООО ПК «Волховец» от 2015г</w:t>
            </w:r>
          </w:p>
          <w:p w:rsidR="009A7C95" w:rsidRPr="00EB6A39" w:rsidRDefault="009A7C95" w:rsidP="00191A56">
            <w:pPr>
              <w:pStyle w:val="af2"/>
              <w:widowControl w:val="0"/>
              <w:suppressLineNumbers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A7C95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A7C95" w:rsidRPr="00EB6A39" w:rsidRDefault="009A7C95" w:rsidP="00191A56">
            <w:pPr>
              <w:widowControl w:val="0"/>
              <w:suppressLineNumbers/>
              <w:suppressAutoHyphens/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Требования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A7C95" w:rsidRPr="00EB6A39" w:rsidRDefault="009A7C95" w:rsidP="00191A56">
            <w:pPr>
              <w:pStyle w:val="af2"/>
              <w:widowControl w:val="0"/>
              <w:suppressLineNumbers/>
              <w:shd w:val="clear" w:color="auto" w:fill="FFFFFF"/>
              <w:spacing w:before="0" w:beforeAutospacing="0"/>
              <w:rPr>
                <w:color w:val="000000"/>
              </w:rPr>
            </w:pPr>
            <w:r w:rsidRPr="00EB6A39">
              <w:rPr>
                <w:color w:val="000000"/>
              </w:rPr>
              <w:t>Требования по качеству к готовым дверным полотнам AVANT.</w:t>
            </w:r>
            <w:r w:rsidRPr="00EB6A39">
              <w:t xml:space="preserve"> </w:t>
            </w:r>
            <w:r w:rsidRPr="00EB6A39">
              <w:rPr>
                <w:color w:val="000000"/>
              </w:rPr>
              <w:t>Утверждены руководителем  направления по технологическому нормированию ООО ПК «Волховец» от 2015г</w:t>
            </w:r>
          </w:p>
        </w:tc>
      </w:tr>
      <w:tr w:rsidR="00714EEC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14EEC" w:rsidRPr="00EB6A39" w:rsidRDefault="00714EEC" w:rsidP="00191A5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Приказ Минздравсоцразвития РФ от 12.04.2011 №302н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14EEC" w:rsidRPr="00EB6A39" w:rsidRDefault="00714EEC" w:rsidP="00191A56">
            <w:pPr>
              <w:spacing w:line="240" w:lineRule="auto"/>
              <w:jc w:val="left"/>
              <w:outlineLvl w:val="1"/>
              <w:rPr>
                <w:rFonts w:ascii="Times New Roman" w:hAnsi="Times New Roman"/>
                <w:color w:val="000000"/>
                <w:kern w:val="36"/>
                <w:sz w:val="22"/>
                <w:szCs w:val="22"/>
              </w:rPr>
            </w:pPr>
            <w:r w:rsidRPr="00EB6A39">
              <w:rPr>
                <w:rFonts w:ascii="Times New Roman" w:hAnsi="Times New Roman"/>
                <w:color w:val="000000"/>
                <w:kern w:val="36"/>
                <w:sz w:val="22"/>
                <w:szCs w:val="22"/>
              </w:rPr>
              <w:t>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</w:t>
            </w:r>
          </w:p>
        </w:tc>
      </w:tr>
      <w:tr w:rsidR="00714EEC" w:rsidRPr="00EB6A39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14EEC" w:rsidRPr="00EB6A39" w:rsidRDefault="00714EEC" w:rsidP="00191A56">
            <w:pPr>
              <w:widowControl w:val="0"/>
              <w:suppressLineNumbers/>
              <w:suppressAutoHyphens/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Правила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14EEC" w:rsidRPr="00EB6A39" w:rsidRDefault="00714EEC" w:rsidP="00191A56">
            <w:pPr>
              <w:widowControl w:val="0"/>
              <w:suppressLineNumbers/>
              <w:suppressAutoHyphens/>
              <w:spacing w:line="240" w:lineRule="auto"/>
              <w:jc w:val="left"/>
              <w:outlineLvl w:val="1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Правила противопожарного режима в Российской Федерации</w:t>
            </w:r>
          </w:p>
          <w:p w:rsidR="00714EEC" w:rsidRPr="00EB6A39" w:rsidRDefault="00714EEC" w:rsidP="00191A56">
            <w:pPr>
              <w:widowControl w:val="0"/>
              <w:suppressLineNumbers/>
              <w:suppressAutoHyphens/>
              <w:spacing w:line="240" w:lineRule="auto"/>
              <w:jc w:val="left"/>
              <w:outlineLvl w:val="1"/>
              <w:rPr>
                <w:rFonts w:ascii="Times New Roman" w:hAnsi="Times New Roman"/>
                <w:color w:val="000000"/>
                <w:kern w:val="36"/>
                <w:szCs w:val="24"/>
              </w:rPr>
            </w:pPr>
            <w:r w:rsidRPr="00EB6A39">
              <w:rPr>
                <w:rFonts w:ascii="Times New Roman" w:hAnsi="Times New Roman"/>
                <w:bCs/>
                <w:color w:val="000000"/>
                <w:szCs w:val="24"/>
              </w:rPr>
              <w:t>Утвержден:</w:t>
            </w:r>
            <w:r w:rsidRPr="00EB6A39">
              <w:rPr>
                <w:rFonts w:ascii="Times New Roman" w:hAnsi="Times New Roman"/>
                <w:color w:val="000000"/>
                <w:szCs w:val="24"/>
              </w:rPr>
              <w:t xml:space="preserve"> Правительство Российской Федерации, 25.04.2012</w:t>
            </w:r>
          </w:p>
        </w:tc>
      </w:tr>
      <w:tr w:rsidR="00714EEC" w:rsidRPr="00EA2E67" w:rsidTr="00B75DE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14EEC" w:rsidRPr="00EB6A39" w:rsidRDefault="00714EEC" w:rsidP="00191A56">
            <w:pPr>
              <w:widowControl w:val="0"/>
              <w:suppressLineNumbers/>
              <w:suppressAutoHyphens/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ПР 50.2.006-94</w:t>
            </w:r>
          </w:p>
        </w:tc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14EEC" w:rsidRPr="00714EEC" w:rsidRDefault="00714EEC" w:rsidP="00191A56">
            <w:pPr>
              <w:widowControl w:val="0"/>
              <w:suppressLineNumbers/>
              <w:suppressAutoHyphens/>
              <w:spacing w:line="240" w:lineRule="auto"/>
              <w:jc w:val="left"/>
              <w:rPr>
                <w:rFonts w:ascii="Times New Roman" w:hAnsi="Times New Roman"/>
                <w:color w:val="000000"/>
                <w:szCs w:val="24"/>
              </w:rPr>
            </w:pPr>
            <w:r w:rsidRPr="00EB6A39">
              <w:rPr>
                <w:rFonts w:ascii="Times New Roman" w:hAnsi="Times New Roman"/>
                <w:color w:val="000000"/>
                <w:szCs w:val="24"/>
              </w:rPr>
              <w:t>Государственная система обеспечения единства измерений. Порядок проведения поверки средств измерений</w:t>
            </w:r>
          </w:p>
        </w:tc>
      </w:tr>
    </w:tbl>
    <w:p w:rsidR="003B5359" w:rsidRPr="00CD4C01" w:rsidRDefault="003B5359" w:rsidP="00191A56">
      <w:pPr>
        <w:pStyle w:val="a7"/>
        <w:ind w:firstLine="0"/>
        <w:rPr>
          <w:rFonts w:ascii="Times New Roman" w:hAnsi="Times New Roman"/>
          <w:szCs w:val="24"/>
          <w:lang w:val="ru-RU"/>
        </w:rPr>
        <w:sectPr w:rsidR="003B5359" w:rsidRPr="00CD4C01">
          <w:headerReference w:type="default" r:id="rId15"/>
          <w:pgSz w:w="11907" w:h="16840" w:code="9"/>
          <w:pgMar w:top="709" w:right="567" w:bottom="1418" w:left="1560" w:header="284" w:footer="284" w:gutter="0"/>
          <w:cols w:space="720"/>
        </w:sectPr>
      </w:pPr>
    </w:p>
    <w:p w:rsidR="003B7CAD" w:rsidRPr="00EA2E67" w:rsidRDefault="003B7CAD" w:rsidP="00191A56">
      <w:pPr>
        <w:pStyle w:val="a7"/>
        <w:rPr>
          <w:rFonts w:ascii="Times New Roman" w:hAnsi="Times New Roman"/>
          <w:szCs w:val="24"/>
        </w:rPr>
      </w:pPr>
    </w:p>
    <w:sectPr w:rsidR="003B7CAD" w:rsidRPr="00EA2E67" w:rsidSect="0085662D">
      <w:headerReference w:type="default" r:id="rId16"/>
      <w:pgSz w:w="11907" w:h="16840" w:code="9"/>
      <w:pgMar w:top="851" w:right="567" w:bottom="1134" w:left="1418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4D0" w:rsidRDefault="004354D0">
      <w:r>
        <w:separator/>
      </w:r>
    </w:p>
  </w:endnote>
  <w:endnote w:type="continuationSeparator" w:id="0">
    <w:p w:rsidR="004354D0" w:rsidRDefault="00435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Serif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4D0" w:rsidRDefault="004354D0">
      <w:r>
        <w:separator/>
      </w:r>
    </w:p>
  </w:footnote>
  <w:footnote w:type="continuationSeparator" w:id="0">
    <w:p w:rsidR="004354D0" w:rsidRDefault="004354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4D0" w:rsidRDefault="00E37F68">
    <w:pPr>
      <w:pStyle w:val="a5"/>
    </w:pPr>
    <w:r>
      <w:rPr>
        <w:noProof/>
        <w:sz w:val="20"/>
      </w:rPr>
      <w:pict>
        <v:group id="_x0000_s2277" style="position:absolute;left:0;text-align:left;margin-left:28.35pt;margin-top:14.2pt;width:552.45pt;height:813.55pt;z-index:-251659264;mso-position-horizontal-relative:page;mso-position-vertical-relative:page" coordorigin="573,284" coordsize="11049,16271" wrapcoords="996 -20 996 10810 -29 10949 -29 21620 21659 21620 21659 -20 996 -20" o:allowincell="f">
          <v:group id="_x0000_s2278" style="position:absolute;left:573;top:8557;width:561;height:7998" coordorigin="3194,6929" coordsize="561,8155">
            <v:group id="_x0000_s2279" style="position:absolute;left:3194;top:6929;width:283;height:8155" coordorigin="3194,6929" coordsize="283,815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280" type="#_x0000_t202" style="position:absolute;left:3194;top:13667;width:283;height:1417" strokeweight="2.25pt">
                <v:textbox style="layout-flow:vertical;mso-layout-flow-alt:bottom-to-top;mso-next-textbox:#_x0000_s2280" inset="0,0,0,0">
                  <w:txbxContent>
                    <w:p w:rsidR="004354D0" w:rsidRDefault="004354D0">
                      <w:pPr>
                        <w:pStyle w:val="a4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_x0000_s2281" type="#_x0000_t202" style="position:absolute;left:3194;top:11707;width:283;height:1984" strokeweight="2.25pt">
                <v:textbox style="layout-flow:vertical;mso-layout-flow-alt:bottom-to-top;mso-next-textbox:#_x0000_s2281" inset="0,0,0,0">
                  <w:txbxContent>
                    <w:p w:rsidR="004354D0" w:rsidRDefault="004354D0">
                      <w:pPr>
                        <w:pStyle w:val="a4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_x0000_s2282" type="#_x0000_t202" style="position:absolute;left:3194;top:8901;width:283;height:1417" strokeweight="2.25pt">
                <v:textbox style="layout-flow:vertical;mso-layout-flow-alt:bottom-to-top;mso-next-textbox:#_x0000_s2282" inset="0,0,0,0">
                  <w:txbxContent>
                    <w:p w:rsidR="004354D0" w:rsidRDefault="004354D0">
                      <w:pPr>
                        <w:pStyle w:val="a4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_x0000_s2283" type="#_x0000_t202" style="position:absolute;left:3194;top:10306;width:283;height:1417" strokeweight="2.25pt">
                <v:textbox style="layout-flow:vertical;mso-layout-flow-alt:bottom-to-top;mso-next-textbox:#_x0000_s2283" inset="0,0,0,0">
                  <w:txbxContent>
                    <w:p w:rsidR="004354D0" w:rsidRDefault="004354D0">
                      <w:pPr>
                        <w:pStyle w:val="a4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_x0000_s2284" type="#_x0000_t202" style="position:absolute;left:3194;top:6929;width:283;height:1984" strokeweight="2.25pt">
                <v:textbox style="layout-flow:vertical;mso-layout-flow-alt:bottom-to-top;mso-next-textbox:#_x0000_s2284" inset="0,0,0,0">
                  <w:txbxContent>
                    <w:p w:rsidR="004354D0" w:rsidRDefault="004354D0">
                      <w:pPr>
                        <w:pStyle w:val="a4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_x0000_s2285" style="position:absolute;left:3472;top:6929;width:283;height:8155" coordorigin="3194,6929" coordsize="283,8155">
              <v:shape id="_x0000_s2286" type="#_x0000_t202" style="position:absolute;left:3194;top:13667;width:283;height:1417" strokeweight="2.25pt">
                <v:textbox style="layout-flow:vertical;mso-layout-flow-alt:bottom-to-top;mso-next-textbox:#_x0000_s2286" inset="0,0,0,0">
                  <w:txbxContent>
                    <w:p w:rsidR="004354D0" w:rsidRDefault="004354D0">
                      <w:pPr>
                        <w:pStyle w:val="a4"/>
                      </w:pPr>
                    </w:p>
                  </w:txbxContent>
                </v:textbox>
              </v:shape>
              <v:shape id="_x0000_s2287" type="#_x0000_t202" style="position:absolute;left:3194;top:11707;width:283;height:1984" strokeweight="2.25pt">
                <v:textbox style="layout-flow:vertical;mso-layout-flow-alt:bottom-to-top;mso-next-textbox:#_x0000_s2287" inset="0,0,0,0">
                  <w:txbxContent>
                    <w:p w:rsidR="004354D0" w:rsidRDefault="004354D0">
                      <w:pPr>
                        <w:pStyle w:val="a4"/>
                      </w:pPr>
                    </w:p>
                  </w:txbxContent>
                </v:textbox>
              </v:shape>
              <v:shape id="_x0000_s2288" type="#_x0000_t202" style="position:absolute;left:3194;top:8901;width:283;height:1417" strokeweight="2.25pt">
                <v:textbox style="layout-flow:vertical;mso-layout-flow-alt:bottom-to-top;mso-next-textbox:#_x0000_s2288" inset="0,0,0,0">
                  <w:txbxContent>
                    <w:p w:rsidR="004354D0" w:rsidRDefault="004354D0">
                      <w:pPr>
                        <w:pStyle w:val="a4"/>
                      </w:pPr>
                    </w:p>
                  </w:txbxContent>
                </v:textbox>
              </v:shape>
              <v:shape id="_x0000_s2289" type="#_x0000_t202" style="position:absolute;left:3194;top:10306;width:283;height:1417" strokeweight="2.25pt">
                <v:textbox style="layout-flow:vertical;mso-layout-flow-alt:bottom-to-top;mso-next-textbox:#_x0000_s2289" inset="0,0,0,0">
                  <w:txbxContent>
                    <w:p w:rsidR="004354D0" w:rsidRDefault="004354D0">
                      <w:pPr>
                        <w:pStyle w:val="a4"/>
                      </w:pPr>
                    </w:p>
                  </w:txbxContent>
                </v:textbox>
              </v:shape>
              <v:shape id="_x0000_s2290" type="#_x0000_t202" style="position:absolute;left:3194;top:6929;width:283;height:1984" strokeweight="2.25pt">
                <v:textbox style="layout-flow:vertical;mso-layout-flow-alt:bottom-to-top;mso-next-textbox:#_x0000_s2290" inset="0,0,0,0">
                  <w:txbxContent>
                    <w:p w:rsidR="004354D0" w:rsidRDefault="004354D0">
                      <w:pPr>
                        <w:pStyle w:val="a4"/>
                      </w:pPr>
                    </w:p>
                  </w:txbxContent>
                </v:textbox>
              </v:shape>
            </v:group>
          </v:group>
          <v:rect id="_x0000_s2291" style="position:absolute;left:1134;top:284;width:10488;height:16271" strokeweight="2.25pt">
            <v:textbox inset="0,0,0,0"/>
          </v:rect>
          <v:group id="_x0000_s2292" style="position:absolute;left:1134;top:14321;width:10488;height:2234" coordorigin="1418,13315" coordsize="10488,2278">
            <v:rect id="_x0000_s2293" style="position:absolute;left:1418;top:13317;width:10488;height:2268" strokeweight="2.25pt">
              <v:textbox inset="0,0,0,0"/>
            </v:rect>
            <v:group id="_x0000_s2294" style="position:absolute;left:1421;top:13315;width:10485;height:2278" coordorigin="1135,11234" coordsize="10485,2278">
              <v:group id="_x0000_s2295" style="position:absolute;left:4817;top:11234;width:6803;height:2268" coordorigin="4667,12846" coordsize="6803,2268">
                <v:group id="_x0000_s2296" style="position:absolute;left:8629;top:13691;width:2841;height:577" coordorigin="6360,12791" coordsize="2841,577">
                  <v:shape id="_x0000_s2297" type="#_x0000_t202" style="position:absolute;left:6365;top:12791;width:848;height:283" strokeweight="2.25pt">
                    <v:textbox style="mso-next-textbox:#_x0000_s2297" inset="0,0,0,0">
                      <w:txbxContent>
                        <w:p w:rsidR="004354D0" w:rsidRDefault="004354D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_x0000_s2298" type="#_x0000_t202" style="position:absolute;left:7218;top:12791;width:847;height:283" strokeweight="2.25pt">
                    <v:textbox style="mso-next-textbox:#_x0000_s2298" inset="0,0,0,0">
                      <w:txbxContent>
                        <w:p w:rsidR="004354D0" w:rsidRDefault="004354D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_x0000_s2299" type="#_x0000_t202" style="position:absolute;left:8070;top:12791;width:1131;height:283" strokeweight="2.25pt">
                    <v:textbox style="mso-next-textbox:#_x0000_s2299" inset="0,0,0,0">
                      <w:txbxContent>
                        <w:p w:rsidR="004354D0" w:rsidRDefault="004354D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Листов</w:t>
                          </w:r>
                        </w:p>
                      </w:txbxContent>
                    </v:textbox>
                  </v:shape>
                  <v:shape id="_x0000_s2300" type="#_x0000_t202" style="position:absolute;left:7223;top:13077;width:847;height:283" strokeweight="2.25pt">
                    <v:textbox style="mso-next-textbox:#_x0000_s2300" inset="0,0,0,0">
                      <w:txbxContent>
                        <w:p w:rsidR="004354D0" w:rsidRDefault="004354D0">
                          <w:pPr>
                            <w:pStyle w:val="a4"/>
                            <w:rPr>
                              <w:noProof w:val="0"/>
                              <w:lang w:val="en-US"/>
                            </w:rPr>
                          </w:pPr>
                          <w:r>
                            <w:rPr>
                              <w:noProof w:val="0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noProof w:val="0"/>
                              <w:lang w:val="en-US"/>
                            </w:rPr>
                            <w:instrText xml:space="preserve"> PAGE  \* MERGEFORMAT </w:instrText>
                          </w:r>
                          <w:r>
                            <w:rPr>
                              <w:noProof w:val="0"/>
                              <w:lang w:val="en-US"/>
                            </w:rPr>
                            <w:fldChar w:fldCharType="separate"/>
                          </w:r>
                          <w:r w:rsidR="00E37F68">
                            <w:rPr>
                              <w:lang w:val="en-US"/>
                            </w:rPr>
                            <w:t>4</w:t>
                          </w:r>
                          <w:r>
                            <w:rPr>
                              <w:noProof w:val="0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_x0000_s2301" type="#_x0000_t202" style="position:absolute;left:8070;top:13072;width:1131;height:283" strokeweight="2.25pt">
                    <v:textbox style="mso-next-textbox:#_x0000_s2301" inset="0,0,0,0">
                      <w:txbxContent>
                        <w:p w:rsidR="004354D0" w:rsidRDefault="0084207D">
                          <w:pPr>
                            <w:pStyle w:val="a4"/>
                            <w:rPr>
                              <w:noProof w:val="0"/>
                              <w:lang w:val="en-US"/>
                            </w:rPr>
                          </w:pPr>
                          <w:fldSimple w:instr=" NUMPAGES  \* MERGEFORMAT ">
                            <w:r w:rsidR="00E37F68" w:rsidRPr="00E37F68">
                              <w:rPr>
                                <w:lang w:val="en-US"/>
                              </w:rPr>
                              <w:t>26</w:t>
                            </w:r>
                          </w:fldSimple>
                        </w:p>
                      </w:txbxContent>
                    </v:textbox>
                  </v:shape>
                  <v:group id="_x0000_s2302" style="position:absolute;left:6360;top:13084;width:848;height:284" coordorigin="6125,9275" coordsize="850,284">
                    <v:shape id="_x0000_s2303" type="#_x0000_t202" style="position:absolute;left:6125;top:9275;width:283;height:283" strokeweight="1pt">
                      <v:textbox style="mso-next-textbox:#_x0000_s2303" inset="0,0,0,0">
                        <w:txbxContent>
                          <w:p w:rsidR="004354D0" w:rsidRDefault="004354D0">
                            <w:pPr>
                              <w:pStyle w:val="a4"/>
                            </w:pPr>
                          </w:p>
                        </w:txbxContent>
                      </v:textbox>
                    </v:shape>
                    <v:shape id="_x0000_s2304" type="#_x0000_t202" style="position:absolute;left:6409;top:9276;width:283;height:283" strokeweight="1pt">
                      <v:textbox style="mso-next-textbox:#_x0000_s2304" inset="0,0,0,0">
                        <w:txbxContent>
                          <w:p w:rsidR="004354D0" w:rsidRDefault="004354D0">
                            <w:pPr>
                              <w:pStyle w:val="a4"/>
                            </w:pPr>
                          </w:p>
                        </w:txbxContent>
                      </v:textbox>
                    </v:shape>
                    <v:shape id="_x0000_s2305" type="#_x0000_t202" style="position:absolute;left:6692;top:9275;width:283;height:283" strokeweight="1pt">
                      <v:textbox style="mso-next-textbox:#_x0000_s2305" inset="0,0,0,0">
                        <w:txbxContent>
                          <w:p w:rsidR="004354D0" w:rsidRDefault="004354D0">
                            <w:pPr>
                              <w:pStyle w:val="a4"/>
                            </w:pPr>
                          </w:p>
                        </w:txbxContent>
                      </v:textbox>
                    </v:shape>
                  </v:group>
                </v:group>
                <v:shape id="_x0000_s2306" type="#_x0000_t202" style="position:absolute;left:8635;top:14264;width:2835;height:850" strokeweight="2.25pt">
                  <v:textbox style="mso-next-textbox:#_x0000_s2306" inset="0,0,0,0">
                    <w:txbxContent>
                      <w:p w:rsidR="004354D0" w:rsidRDefault="004354D0" w:rsidP="002E34F8">
                        <w:pPr>
                          <w:spacing w:before="240"/>
                          <w:jc w:val="center"/>
                          <w:rPr>
                            <w:rFonts w:ascii="Times New Roman" w:hAnsi="Times New Roman"/>
                            <w:b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Cs w:val="22"/>
                          </w:rPr>
                          <w:t>ООО ПК «Волховец»</w:t>
                        </w:r>
                      </w:p>
                      <w:p w:rsidR="004354D0" w:rsidRPr="00AB6202" w:rsidRDefault="004354D0" w:rsidP="002E34F8">
                        <w:pPr>
                          <w:spacing w:before="240"/>
                          <w:jc w:val="center"/>
                          <w:rPr>
                            <w:rFonts w:ascii="Times New Roman" w:hAnsi="Times New Roman"/>
                            <w:b/>
                            <w:szCs w:val="22"/>
                          </w:rPr>
                        </w:pPr>
                        <w:r w:rsidRPr="00AB6202">
                          <w:rPr>
                            <w:rFonts w:ascii="Times New Roman" w:hAnsi="Times New Roman"/>
                            <w:b/>
                            <w:szCs w:val="22"/>
                          </w:rPr>
                          <w:t>О ПК «Волховец»</w:t>
                        </w:r>
                      </w:p>
                    </w:txbxContent>
                  </v:textbox>
                </v:shape>
                <v:shape id="_x0000_s2307" type="#_x0000_t202" style="position:absolute;left:4667;top:13697;width:3969;height:1417" strokeweight="2.25pt">
                  <v:textbox style="mso-next-textbox:#_x0000_s2307" inset="0,0,0,0">
                    <w:txbxContent>
                      <w:p w:rsidR="004354D0" w:rsidRPr="009C59D9" w:rsidRDefault="004354D0" w:rsidP="009C59D9">
                        <w:pPr>
                          <w:pStyle w:val="a4"/>
                          <w:spacing w:before="120" w:line="240" w:lineRule="auto"/>
                          <w:rPr>
                            <w:rFonts w:ascii="Times New Roman" w:hAnsi="Times New Roman"/>
                            <w:b/>
                            <w:noProof w:val="0"/>
                            <w:sz w:val="20"/>
                            <w:szCs w:val="20"/>
                          </w:rPr>
                        </w:pPr>
                        <w:r w:rsidRPr="009C59D9">
                          <w:rPr>
                            <w:rFonts w:ascii="Times New Roman" w:hAnsi="Times New Roman"/>
                            <w:b/>
                            <w:noProof w:val="0"/>
                            <w:sz w:val="20"/>
                            <w:szCs w:val="20"/>
                          </w:rPr>
                          <w:t>Двери межкомнатные и погонажные изделия к ним облицованные натуральным шпоном, реконструированным шпоном и окрашенные</w:t>
                        </w:r>
                      </w:p>
                    </w:txbxContent>
                  </v:textbox>
                </v:shape>
                <v:shape id="_x0000_s2308" type="#_x0000_t202" style="position:absolute;left:4667;top:12846;width:6803;height:850" strokeweight="2.25pt">
                  <v:textbox style="mso-next-textbox:#_x0000_s2308" inset="0,0,0,0">
                    <w:txbxContent>
                      <w:p w:rsidR="004354D0" w:rsidRPr="002E34F8" w:rsidRDefault="004354D0">
                        <w:pPr>
                          <w:pStyle w:val="a4"/>
                          <w:spacing w:before="160"/>
                          <w:rPr>
                            <w:b/>
                            <w:noProof w:val="0"/>
                            <w:sz w:val="32"/>
                          </w:rPr>
                        </w:pPr>
                        <w:r w:rsidRPr="002E34F8">
                          <w:rPr>
                            <w:b/>
                            <w:noProof w:val="0"/>
                            <w:sz w:val="32"/>
                            <w:lang w:val="en-US"/>
                          </w:rPr>
                          <w:t xml:space="preserve">ТУ </w:t>
                        </w:r>
                        <w:r w:rsidRPr="002E34F8">
                          <w:rPr>
                            <w:b/>
                            <w:noProof w:val="0"/>
                            <w:sz w:val="32"/>
                          </w:rPr>
                          <w:t>5361</w:t>
                        </w:r>
                        <w:r w:rsidRPr="002E34F8">
                          <w:rPr>
                            <w:b/>
                            <w:noProof w:val="0"/>
                            <w:sz w:val="32"/>
                            <w:lang w:val="en-US"/>
                          </w:rPr>
                          <w:t xml:space="preserve"> – </w:t>
                        </w:r>
                        <w:r w:rsidRPr="002E34F8">
                          <w:rPr>
                            <w:b/>
                            <w:noProof w:val="0"/>
                            <w:sz w:val="32"/>
                          </w:rPr>
                          <w:t>00</w:t>
                        </w:r>
                        <w:r>
                          <w:rPr>
                            <w:b/>
                            <w:noProof w:val="0"/>
                            <w:sz w:val="32"/>
                          </w:rPr>
                          <w:t>4</w:t>
                        </w:r>
                        <w:r w:rsidRPr="002E34F8">
                          <w:rPr>
                            <w:b/>
                            <w:noProof w:val="0"/>
                            <w:sz w:val="32"/>
                            <w:lang w:val="en-US"/>
                          </w:rPr>
                          <w:t xml:space="preserve"> –</w:t>
                        </w:r>
                        <w:r>
                          <w:rPr>
                            <w:b/>
                            <w:noProof w:val="0"/>
                            <w:sz w:val="32"/>
                          </w:rPr>
                          <w:t xml:space="preserve"> </w:t>
                        </w:r>
                        <w:r w:rsidRPr="002E34F8">
                          <w:rPr>
                            <w:rFonts w:cs="Arial"/>
                            <w:b/>
                            <w:sz w:val="32"/>
                            <w:szCs w:val="32"/>
                          </w:rPr>
                          <w:t>82756511</w:t>
                        </w:r>
                        <w:r w:rsidRPr="002E34F8">
                          <w:rPr>
                            <w:b/>
                            <w:noProof w:val="0"/>
                            <w:sz w:val="32"/>
                            <w:lang w:val="en-US"/>
                          </w:rPr>
                          <w:t>– 201</w:t>
                        </w:r>
                        <w:r>
                          <w:rPr>
                            <w:b/>
                            <w:noProof w:val="0"/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</v:group>
              <v:group id="_x0000_s2309" style="position:absolute;left:1135;top:11238;width:3685;height:2274" coordorigin="3028,10033" coordsize="3685,2274">
                <v:group id="_x0000_s2310" style="position:absolute;left:3031;top:10614;width:3682;height:1693" coordorigin="3314,10614" coordsize="3682,1693">
                  <v:group id="_x0000_s2311" style="position:absolute;left:3314;top:10614;width:3682;height:280" coordorigin="3332,11725" coordsize="3681,283">
                    <v:shape id="_x0000_s2312" type="#_x0000_t202" style="position:absolute;left:3332;top:11725;width:397;height:283" strokeweight="2.25pt">
                      <v:textbox style="mso-next-textbox:#_x0000_s2312" inset="0,0,0,0">
                        <w:txbxContent>
                          <w:p w:rsidR="004354D0" w:rsidRDefault="004354D0">
                            <w:pPr>
                              <w:pStyle w:val="a4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Лит</w:t>
                            </w:r>
                          </w:p>
                        </w:txbxContent>
                      </v:textbox>
                    </v:shape>
                    <v:shape id="_x0000_s2313" type="#_x0000_t202" style="position:absolute;left:4295;top:11725;width:1304;height:283" strokeweight="2.25pt">
                      <v:textbox style="mso-next-textbox:#_x0000_s2313" inset="0,0,0,0">
                        <w:txbxContent>
                          <w:p w:rsidR="004354D0" w:rsidRDefault="004354D0">
                            <w:pPr>
                              <w:pStyle w:val="a4"/>
                            </w:pPr>
                            <w:r>
                              <w:t>№ докум.</w:t>
                            </w:r>
                          </w:p>
                        </w:txbxContent>
                      </v:textbox>
                    </v:shape>
                    <v:shape id="_x0000_s2314" type="#_x0000_t202" style="position:absolute;left:3728;top:11725;width:567;height:283" strokeweight="2.25pt">
                      <v:textbox style="mso-next-textbox:#_x0000_s2314" inset="0,0,0,0">
                        <w:txbxContent>
                          <w:p w:rsidR="004354D0" w:rsidRDefault="004354D0">
                            <w:pPr>
                              <w:pStyle w:val="a4"/>
                              <w:rPr>
                                <w:noProof w:val="0"/>
                              </w:rPr>
                            </w:pPr>
                            <w:r>
                              <w:t>Изм</w:t>
                            </w:r>
                            <w:r>
                              <w:rPr>
                                <w:noProof w:val="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2315" type="#_x0000_t202" style="position:absolute;left:5597;top:11725;width:850;height:283" strokeweight="2.25pt">
                      <v:textbox style="mso-next-textbox:#_x0000_s2315" inset="0,0,0,0">
                        <w:txbxContent>
                          <w:p w:rsidR="004354D0" w:rsidRDefault="004354D0">
                            <w:pPr>
                              <w:pStyle w:val="a4"/>
                              <w:rPr>
                                <w:noProof w:val="0"/>
                              </w:rPr>
                            </w:pPr>
                            <w:r>
                              <w:t>Подп</w:t>
                            </w:r>
                            <w:r>
                              <w:rPr>
                                <w:noProof w:val="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2316" type="#_x0000_t202" style="position:absolute;left:6446;top:11725;width:567;height:283" strokeweight="2.25pt">
                      <v:textbox style="mso-next-textbox:#_x0000_s2316" inset="0,0,0,0">
                        <w:txbxContent>
                          <w:p w:rsidR="004354D0" w:rsidRDefault="004354D0">
                            <w:pPr>
                              <w:pStyle w:val="a4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_x0000_s2317" style="position:absolute;left:3314;top:10907;width:3682;height:1400" coordorigin="2358,10607" coordsize="3682,1400">
                    <v:group id="_x0000_s2318" style="position:absolute;left:2358;top:10609;width:3681;height:1391" coordorigin="2924,10616" coordsize="3681,1391">
                      <v:group id="_x0000_s2319" style="position:absolute;left:2924;top:10616;width:3680;height:281" coordorigin="2196,10916" coordsize="3683,284">
                        <v:shape id="_x0000_s2320" type="#_x0000_t202" style="position:absolute;left:3158;top:10917;width:1305;height:283" strokeweight="1pt">
                          <v:textbox style="mso-next-textbox:#_x0000_s2320" inset="0,0,0,0">
                            <w:txbxContent>
                              <w:p w:rsidR="004354D0" w:rsidRDefault="004354D0">
                                <w:pPr>
                                  <w:pStyle w:val="a4"/>
                                  <w:rPr>
                                    <w:noProof w:val="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2321" type="#_x0000_t202" style="position:absolute;left:2196;top:10916;width:964;height:283" strokeweight="1pt">
                          <v:textbox style="mso-next-textbox:#_x0000_s2321" inset="0,0,0,0">
                            <w:txbxContent>
                              <w:p w:rsidR="004354D0" w:rsidRDefault="004354D0">
                                <w:pPr>
                                  <w:pStyle w:val="a4"/>
                                  <w:rPr>
                                    <w:noProof w:val="0"/>
                                  </w:rPr>
                                </w:pPr>
                                <w:r>
                                  <w:t>Разраб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_x0000_s2322" type="#_x0000_t202" style="position:absolute;left:4461;top:10917;width:851;height:283" strokeweight="1pt">
                          <v:textbox style="mso-next-textbox:#_x0000_s2322" inset="0,0,0,0">
                            <w:txbxContent>
                              <w:p w:rsidR="004354D0" w:rsidRDefault="004354D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_x0000_s2323" type="#_x0000_t202" style="position:absolute;left:5311;top:10917;width:568;height:283" strokeweight="1pt">
                          <v:textbox style="mso-next-textbox:#_x0000_s2323" inset="0,0,0,0">
                            <w:txbxContent>
                              <w:p w:rsidR="004354D0" w:rsidRDefault="004354D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</v:group>
                      <v:group id="_x0000_s2324" style="position:absolute;left:2925;top:10895;width:3680;height:280" coordorigin="2196,10916" coordsize="3683,284">
                        <v:shape id="_x0000_s2325" type="#_x0000_t202" style="position:absolute;left:3158;top:10917;width:1305;height:283" strokeweight="1pt">
                          <v:textbox style="mso-next-textbox:#_x0000_s2325" inset="0,0,0,0">
                            <w:txbxContent>
                              <w:p w:rsidR="004354D0" w:rsidRDefault="004354D0">
                                <w:pPr>
                                  <w:pStyle w:val="a4"/>
                                  <w:rPr>
                                    <w:noProof w:val="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2326" type="#_x0000_t202" style="position:absolute;left:2196;top:10916;width:964;height:283" strokeweight="1pt">
                          <v:textbox style="mso-next-textbox:#_x0000_s2326" inset="0,0,0,0">
                            <w:txbxContent>
                              <w:p w:rsidR="004354D0" w:rsidRDefault="004354D0">
                                <w:pPr>
                                  <w:pStyle w:val="a4"/>
                                  <w:rPr>
                                    <w:noProof w:val="0"/>
                                  </w:rPr>
                                </w:pPr>
                                <w:r>
                                  <w:t>Пров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_x0000_s2327" type="#_x0000_t202" style="position:absolute;left:4461;top:10917;width:851;height:283" strokeweight="1pt">
                          <v:textbox style="mso-next-textbox:#_x0000_s2327" inset="0,0,0,0">
                            <w:txbxContent>
                              <w:p w:rsidR="004354D0" w:rsidRDefault="004354D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_x0000_s2328" type="#_x0000_t202" style="position:absolute;left:5311;top:10917;width:568;height:283" strokeweight="1pt">
                          <v:textbox style="mso-next-textbox:#_x0000_s2328" inset="0,0,0,0">
                            <w:txbxContent>
                              <w:p w:rsidR="004354D0" w:rsidRDefault="004354D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</v:group>
                      <v:group id="_x0000_s2329" style="position:absolute;left:2925;top:11174;width:3680;height:280" coordorigin="2196,10916" coordsize="3683,284">
                        <v:shape id="_x0000_s2330" type="#_x0000_t202" style="position:absolute;left:3158;top:10917;width:1305;height:283" strokeweight="1pt">
                          <v:textbox style="mso-next-textbox:#_x0000_s2330" inset="0,0,0,0">
                            <w:txbxContent>
                              <w:p w:rsidR="004354D0" w:rsidRDefault="004354D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_x0000_s2331" type="#_x0000_t202" style="position:absolute;left:2196;top:10916;width:964;height:283" strokeweight="1pt">
                          <v:textbox style="mso-next-textbox:#_x0000_s2331" inset="0,0,0,0">
                            <w:txbxContent>
                              <w:p w:rsidR="004354D0" w:rsidRDefault="004354D0">
                                <w:pPr>
                                  <w:pStyle w:val="a4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Т. контр.</w:t>
                                </w:r>
                              </w:p>
                            </w:txbxContent>
                          </v:textbox>
                        </v:shape>
                        <v:shape id="_x0000_s2332" type="#_x0000_t202" style="position:absolute;left:4461;top:10917;width:851;height:283" strokeweight="1pt">
                          <v:textbox style="mso-next-textbox:#_x0000_s2332" inset="0,0,0,0">
                            <w:txbxContent>
                              <w:p w:rsidR="004354D0" w:rsidRDefault="004354D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_x0000_s2333" type="#_x0000_t202" style="position:absolute;left:5311;top:10917;width:568;height:283" strokeweight="1pt">
                          <v:textbox style="mso-next-textbox:#_x0000_s2333" inset="0,0,0,0">
                            <w:txbxContent>
                              <w:p w:rsidR="004354D0" w:rsidRDefault="004354D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</v:group>
                      <v:group id="_x0000_s2334" style="position:absolute;left:2925;top:11449;width:3680;height:281" coordorigin="2196,10916" coordsize="3683,284">
                        <v:shape id="_x0000_s2335" type="#_x0000_t202" style="position:absolute;left:3158;top:10917;width:1305;height:283" strokeweight="1pt">
                          <v:textbox style="mso-next-textbox:#_x0000_s2335" inset="0,0,0,0">
                            <w:txbxContent>
                              <w:p w:rsidR="004354D0" w:rsidRDefault="004354D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_x0000_s2336" type="#_x0000_t202" style="position:absolute;left:2196;top:10916;width:964;height:283" strokeweight="1pt">
                          <v:textbox style="mso-next-textbox:#_x0000_s2336" inset="0,0,0,0">
                            <w:txbxContent>
                              <w:p w:rsidR="004354D0" w:rsidRDefault="004354D0">
                                <w:pPr>
                                  <w:pStyle w:val="a4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Н. контр.</w:t>
                                </w:r>
                              </w:p>
                            </w:txbxContent>
                          </v:textbox>
                        </v:shape>
                        <v:shape id="_x0000_s2337" type="#_x0000_t202" style="position:absolute;left:4461;top:10917;width:851;height:283" strokeweight="1pt">
                          <v:textbox style="mso-next-textbox:#_x0000_s2337" inset="0,0,0,0">
                            <w:txbxContent>
                              <w:p w:rsidR="004354D0" w:rsidRDefault="004354D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_x0000_s2338" type="#_x0000_t202" style="position:absolute;left:5311;top:10917;width:568;height:283" strokeweight="1pt">
                          <v:textbox style="mso-next-textbox:#_x0000_s2338" inset="0,0,0,0">
                            <w:txbxContent>
                              <w:p w:rsidR="004354D0" w:rsidRDefault="004354D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</v:group>
                      <v:group id="_x0000_s2339" style="position:absolute;left:2925;top:11726;width:3680;height:281" coordorigin="2196,10916" coordsize="3683,284">
                        <v:shape id="_x0000_s2340" type="#_x0000_t202" style="position:absolute;left:3158;top:10917;width:1305;height:283" strokeweight="1pt">
                          <v:textbox style="mso-next-textbox:#_x0000_s2340" inset="0,0,0,0">
                            <w:txbxContent>
                              <w:p w:rsidR="004354D0" w:rsidRDefault="004354D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_x0000_s2341" type="#_x0000_t202" style="position:absolute;left:2196;top:10916;width:964;height:283" strokeweight="1pt">
                          <v:textbox style="mso-next-textbox:#_x0000_s2341" inset="0,0,0,0">
                            <w:txbxContent>
                              <w:p w:rsidR="004354D0" w:rsidRDefault="004354D0">
                                <w:pPr>
                                  <w:pStyle w:val="a4"/>
                                  <w:rPr>
                                    <w:noProof w:val="0"/>
                                  </w:rPr>
                                </w:pPr>
                                <w:r>
                                  <w:t>Утв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_x0000_s2342" type="#_x0000_t202" style="position:absolute;left:4461;top:10917;width:851;height:283" strokeweight="1pt">
                          <v:textbox style="mso-next-textbox:#_x0000_s2342" inset="0,0,0,0">
                            <w:txbxContent>
                              <w:p w:rsidR="004354D0" w:rsidRDefault="004354D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  <v:shape id="_x0000_s2343" type="#_x0000_t202" style="position:absolute;left:5311;top:10917;width:568;height:283" strokeweight="1pt">
                          <v:textbox style="mso-next-textbox:#_x0000_s2343" inset="0,0,0,0">
                            <w:txbxContent>
                              <w:p w:rsidR="004354D0" w:rsidRDefault="004354D0">
                                <w:pPr>
                                  <w:pStyle w:val="a4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line id="_x0000_s2344" style="position:absolute;flip:x" from="5473,10607" to="5473,12007" strokeweight="2.25pt"/>
                    <v:line id="_x0000_s2345" style="position:absolute;flip:x" from="6040,10607" to="6040,12007" strokeweight="2.25pt"/>
                    <v:line id="_x0000_s2346" style="position:absolute;flip:x" from="3322,10607" to="3322,12007" strokeweight="2.25pt"/>
                    <v:line id="_x0000_s2347" style="position:absolute;flip:x" from="4621,10607" to="4621,12007" strokeweight="2.25pt"/>
                    <v:line id="_x0000_s2348" style="position:absolute;flip:x" from="2361,10607" to="2361,12007" strokeweight="2.25pt"/>
                  </v:group>
                </v:group>
                <v:group id="_x0000_s2349" style="position:absolute;left:3028;top:10033;width:3683;height:581" coordorigin="3033,9482" coordsize="3683,581">
                  <v:group id="_x0000_s2350" style="position:absolute;left:3034;top:9492;width:3682;height:561" coordorigin="1240,9793" coordsize="3685,568">
                    <v:group id="_x0000_s2351" style="position:absolute;left:1240;top:10078;width:3685;height:283" coordorigin="3332,11725" coordsize="3681,283">
                      <v:shape id="_x0000_s2352" type="#_x0000_t202" style="position:absolute;left:3332;top:11725;width:397;height:283" strokeweight="1pt">
                        <v:textbox style="mso-next-textbox:#_x0000_s2352" inset="0,0,0,0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2353" type="#_x0000_t202" style="position:absolute;left:4295;top:11725;width:1304;height:283" strokeweight="1pt">
                        <v:textbox style="mso-next-textbox:#_x0000_s2353" inset="0,0,0,0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2354" type="#_x0000_t202" style="position:absolute;left:3728;top:11725;width:567;height:283" strokeweight="1pt">
                        <v:textbox style="mso-next-textbox:#_x0000_s2354" inset="0,0,0,0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2355" type="#_x0000_t202" style="position:absolute;left:5597;top:11725;width:850;height:283" strokeweight="1pt">
                        <v:textbox style="mso-next-textbox:#_x0000_s2355" inset="0,0,0,0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2356" type="#_x0000_t202" style="position:absolute;left:6446;top:11725;width:567;height:283" strokeweight="1pt">
                        <v:textbox style="mso-next-textbox:#_x0000_s2356" inset="0,0,0,0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</v:group>
                    <v:group id="_x0000_s2357" style="position:absolute;left:1240;top:9793;width:3685;height:283" coordorigin="3332,11725" coordsize="3681,283">
                      <v:shape id="_x0000_s2358" type="#_x0000_t202" style="position:absolute;left:3332;top:11725;width:397;height:283" strokeweight="1pt">
                        <v:textbox style="mso-next-textbox:#_x0000_s2358" inset="0,0,0,0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2359" type="#_x0000_t202" style="position:absolute;left:4295;top:11725;width:1304;height:283" strokeweight="1pt">
                        <v:textbox style="mso-next-textbox:#_x0000_s2359" inset="0,0,0,0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2360" type="#_x0000_t202" style="position:absolute;left:3728;top:11725;width:567;height:283" strokeweight="1pt">
                        <v:textbox style="mso-next-textbox:#_x0000_s2360" inset="0,0,0,0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2361" type="#_x0000_t202" style="position:absolute;left:5597;top:11725;width:850;height:283" strokeweight="1pt">
                        <v:textbox style="mso-next-textbox:#_x0000_s2361" inset="0,0,0,0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2362" type="#_x0000_t202" style="position:absolute;left:6446;top:11725;width:567;height:283" strokeweight="1pt">
                        <v:textbox style="mso-next-textbox:#_x0000_s2362" inset="0,0,0,0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_x0000_s2363" style="position:absolute" from="5299,9482" to="5299,10053" strokeweight="2.25pt"/>
                  <v:line id="_x0000_s2364" style="position:absolute" from="3033,9492" to="3033,10063" strokeweight="2.25pt"/>
                  <v:line id="_x0000_s2365" style="position:absolute" from="6715,9482" to="6715,10053" strokeweight="2.25pt"/>
                  <v:line id="_x0000_s2366" style="position:absolute" from="6148,9482" to="6148,10053" strokeweight="2.25pt"/>
                  <v:line id="_x0000_s2367" style="position:absolute" from="3430,9492" to="3430,10063" strokeweight="2.25pt"/>
                  <v:line id="_x0000_s2368" style="position:absolute" from="3996,9482" to="3996,10053" strokeweight="2.25pt"/>
                </v:group>
              </v:group>
            </v:group>
          </v:group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4D0" w:rsidRDefault="00E37F68">
    <w:pPr>
      <w:pStyle w:val="a5"/>
    </w:pPr>
    <w:r>
      <w:rPr>
        <w:noProof/>
        <w:sz w:val="20"/>
      </w:rPr>
      <w:pict>
        <v:group id="_x0000_s2461" style="position:absolute;left:0;text-align:left;margin-left:28.35pt;margin-top:14.2pt;width:552.8pt;height:813.55pt;z-index:-251658240;mso-position-horizontal-relative:page;mso-position-vertical-relative:page" coordorigin="567,284" coordsize="11056,16271" wrapcoords="1026 -20 1026 10810 -29 10929 -29 21620 21659 21620 21659 -20 1026 -20" o:allowincell="f">
          <v:group id="_x0000_s2462" style="position:absolute;left:567;top:8552;width:561;height:8003" coordorigin="3194,6929" coordsize="561,8155">
            <v:group id="_x0000_s2463" style="position:absolute;left:3194;top:6929;width:283;height:8155" coordorigin="3194,6929" coordsize="283,815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464" type="#_x0000_t202" style="position:absolute;left:3194;top:13667;width:283;height:1417" strokeweight="2.25pt">
                <v:textbox style="layout-flow:vertical;mso-layout-flow-alt:bottom-to-top;mso-next-textbox:#_x0000_s2464" inset=".5mm,.3mm,.5mm,.3mm">
                  <w:txbxContent>
                    <w:p w:rsidR="004354D0" w:rsidRDefault="004354D0">
                      <w:pPr>
                        <w:pStyle w:val="a4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_x0000_s2465" type="#_x0000_t202" style="position:absolute;left:3194;top:11707;width:283;height:1984" strokeweight="2.25pt">
                <v:textbox style="layout-flow:vertical;mso-layout-flow-alt:bottom-to-top;mso-next-textbox:#_x0000_s2465" inset=".5mm,.3mm,.5mm,.3mm">
                  <w:txbxContent>
                    <w:p w:rsidR="004354D0" w:rsidRDefault="004354D0">
                      <w:pPr>
                        <w:pStyle w:val="a4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_x0000_s2466" type="#_x0000_t202" style="position:absolute;left:3194;top:8901;width:283;height:1417" strokeweight="2.25pt">
                <v:textbox style="layout-flow:vertical;mso-layout-flow-alt:bottom-to-top;mso-next-textbox:#_x0000_s2466" inset=".5mm,.3mm,.5mm,.3mm">
                  <w:txbxContent>
                    <w:p w:rsidR="004354D0" w:rsidRDefault="004354D0">
                      <w:pPr>
                        <w:pStyle w:val="a4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_x0000_s2467" type="#_x0000_t202" style="position:absolute;left:3194;top:10306;width:283;height:1417" strokeweight="2.25pt">
                <v:textbox style="layout-flow:vertical;mso-layout-flow-alt:bottom-to-top;mso-next-textbox:#_x0000_s2467" inset=".5mm,.3mm,.5mm,.3mm">
                  <w:txbxContent>
                    <w:p w:rsidR="004354D0" w:rsidRDefault="004354D0">
                      <w:pPr>
                        <w:pStyle w:val="a4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_x0000_s2468" type="#_x0000_t202" style="position:absolute;left:3194;top:6929;width:283;height:1984" strokeweight="2.25pt">
                <v:textbox style="layout-flow:vertical;mso-layout-flow-alt:bottom-to-top;mso-next-textbox:#_x0000_s2468" inset=".5mm,.3mm,.5mm,.3mm">
                  <w:txbxContent>
                    <w:p w:rsidR="004354D0" w:rsidRDefault="004354D0">
                      <w:pPr>
                        <w:pStyle w:val="a4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_x0000_s2469" style="position:absolute;left:3472;top:6929;width:283;height:8155" coordorigin="3194,6929" coordsize="283,8155">
              <v:shape id="_x0000_s2470" type="#_x0000_t202" style="position:absolute;left:3194;top:13667;width:283;height:1417" strokeweight="2.25pt">
                <v:textbox style="layout-flow:vertical;mso-layout-flow-alt:bottom-to-top;mso-next-textbox:#_x0000_s2470" inset=".5mm,.3mm,.5mm,.3mm">
                  <w:txbxContent>
                    <w:p w:rsidR="004354D0" w:rsidRDefault="004354D0">
                      <w:pPr>
                        <w:pStyle w:val="a4"/>
                      </w:pPr>
                    </w:p>
                  </w:txbxContent>
                </v:textbox>
              </v:shape>
              <v:shape id="_x0000_s2471" type="#_x0000_t202" style="position:absolute;left:3194;top:11707;width:283;height:1984" strokeweight="2.25pt">
                <v:textbox style="layout-flow:vertical;mso-layout-flow-alt:bottom-to-top;mso-next-textbox:#_x0000_s2471" inset=".5mm,.3mm,.5mm,.3mm">
                  <w:txbxContent>
                    <w:p w:rsidR="004354D0" w:rsidRDefault="004354D0">
                      <w:pPr>
                        <w:pStyle w:val="a4"/>
                      </w:pPr>
                    </w:p>
                  </w:txbxContent>
                </v:textbox>
              </v:shape>
              <v:shape id="_x0000_s2472" type="#_x0000_t202" style="position:absolute;left:3194;top:8901;width:283;height:1417" strokeweight="2.25pt">
                <v:textbox style="layout-flow:vertical;mso-layout-flow-alt:bottom-to-top;mso-next-textbox:#_x0000_s2472" inset=".5mm,.3mm,.5mm,.3mm">
                  <w:txbxContent>
                    <w:p w:rsidR="004354D0" w:rsidRDefault="004354D0">
                      <w:pPr>
                        <w:pStyle w:val="a4"/>
                      </w:pPr>
                    </w:p>
                  </w:txbxContent>
                </v:textbox>
              </v:shape>
              <v:shape id="_x0000_s2473" type="#_x0000_t202" style="position:absolute;left:3194;top:10306;width:283;height:1417" strokeweight="2.25pt">
                <v:textbox style="layout-flow:vertical;mso-layout-flow-alt:bottom-to-top;mso-next-textbox:#_x0000_s2473" inset=".5mm,.3mm,.5mm,.3mm">
                  <w:txbxContent>
                    <w:p w:rsidR="004354D0" w:rsidRDefault="004354D0">
                      <w:pPr>
                        <w:pStyle w:val="a4"/>
                      </w:pPr>
                    </w:p>
                  </w:txbxContent>
                </v:textbox>
              </v:shape>
              <v:shape id="_x0000_s2474" type="#_x0000_t202" style="position:absolute;left:3194;top:6929;width:283;height:1984" strokeweight="2.25pt">
                <v:textbox style="layout-flow:vertical;mso-layout-flow-alt:bottom-to-top;mso-next-textbox:#_x0000_s2474" inset=".5mm,.3mm,.5mm,.3mm">
                  <w:txbxContent>
                    <w:p w:rsidR="004354D0" w:rsidRDefault="004354D0">
                      <w:pPr>
                        <w:pStyle w:val="a4"/>
                      </w:pPr>
                    </w:p>
                  </w:txbxContent>
                </v:textbox>
              </v:shape>
            </v:group>
          </v:group>
          <v:rect id="_x0000_s2475" style="position:absolute;left:1134;top:284;width:10488;height:16271" strokeweight="2.25pt"/>
          <v:group id="_x0000_s2476" style="position:absolute;left:1134;top:15717;width:10489;height:837" coordorigin="1140,12894" coordsize="10489,853">
            <v:rect id="_x0000_s2477" style="position:absolute;left:1140;top:12894;width:10488;height:850" strokeweight="2.25pt"/>
            <v:group id="_x0000_s2478" style="position:absolute;left:1143;top:12894;width:10486;height:853" coordorigin="989,11410" coordsize="10486,853">
              <v:group id="_x0000_s2479" style="position:absolute;left:10908;top:11410;width:567;height:853" coordorigin="9096,9973" coordsize="851,853">
                <v:shape id="_x0000_s2480" type="#_x0000_t202" style="position:absolute;left:9096;top:9973;width:850;height:283" strokeweight="2.25pt">
                  <v:textbox style="mso-next-textbox:#_x0000_s2480" inset=".5mm,.3mm,.5mm,.3mm">
                    <w:txbxContent>
                      <w:p w:rsidR="004354D0" w:rsidRDefault="004354D0">
                        <w:pPr>
                          <w:pStyle w:val="a4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_x0000_s2481" type="#_x0000_t202" style="position:absolute;left:9097;top:10259;width:850;height:567" strokeweight="2.25pt">
                  <v:textbox style="mso-next-textbox:#_x0000_s2481" inset=".5mm,.3mm,.5mm,.3mm">
                    <w:txbxContent>
                      <w:p w:rsidR="004354D0" w:rsidRDefault="004354D0">
                        <w:pPr>
                          <w:pStyle w:val="a4"/>
                          <w:spacing w:before="120"/>
                          <w:rPr>
                            <w:noProof w:val="0"/>
                            <w:sz w:val="22"/>
                            <w:lang w:val="en-US"/>
                          </w:rPr>
                        </w:pP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E37F68">
                          <w:rPr>
                            <w:sz w:val="22"/>
                            <w:lang w:val="en-US"/>
                          </w:rPr>
                          <w:t>25</w: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_x0000_s2482" type="#_x0000_t202" style="position:absolute;left:4672;top:11413;width:6236;height:850" strokeweight="2.25pt">
                <v:textbox style="mso-next-textbox:#_x0000_s2482" inset=".5mm,.3mm,.5mm,.3mm">
                  <w:txbxContent>
                    <w:p w:rsidR="004354D0" w:rsidRPr="007C31CB" w:rsidRDefault="004354D0" w:rsidP="002E34F8">
                      <w:pPr>
                        <w:pStyle w:val="a4"/>
                        <w:spacing w:before="160"/>
                        <w:rPr>
                          <w:rFonts w:ascii="Times New Roman" w:hAnsi="Times New Roman"/>
                          <w:b/>
                          <w:noProof w:val="0"/>
                          <w:sz w:val="32"/>
                        </w:rPr>
                      </w:pPr>
                      <w:r w:rsidRPr="007C31CB">
                        <w:rPr>
                          <w:rFonts w:ascii="Times New Roman" w:hAnsi="Times New Roman"/>
                          <w:b/>
                          <w:noProof w:val="0"/>
                          <w:sz w:val="32"/>
                          <w:lang w:val="en-US"/>
                        </w:rPr>
                        <w:t xml:space="preserve">ТУ </w:t>
                      </w:r>
                      <w:r w:rsidRPr="007C31CB">
                        <w:rPr>
                          <w:rFonts w:ascii="Times New Roman" w:hAnsi="Times New Roman"/>
                          <w:b/>
                          <w:noProof w:val="0"/>
                          <w:sz w:val="32"/>
                        </w:rPr>
                        <w:t>5361</w:t>
                      </w:r>
                      <w:r w:rsidRPr="007C31CB">
                        <w:rPr>
                          <w:rFonts w:ascii="Times New Roman" w:hAnsi="Times New Roman"/>
                          <w:b/>
                          <w:noProof w:val="0"/>
                          <w:sz w:val="32"/>
                          <w:lang w:val="en-US"/>
                        </w:rPr>
                        <w:t xml:space="preserve"> – </w:t>
                      </w:r>
                      <w:r w:rsidRPr="007C31CB">
                        <w:rPr>
                          <w:rFonts w:ascii="Times New Roman" w:hAnsi="Times New Roman"/>
                          <w:b/>
                          <w:noProof w:val="0"/>
                          <w:sz w:val="32"/>
                        </w:rPr>
                        <w:t>00</w:t>
                      </w:r>
                      <w:r>
                        <w:rPr>
                          <w:rFonts w:ascii="Times New Roman" w:hAnsi="Times New Roman"/>
                          <w:b/>
                          <w:noProof w:val="0"/>
                          <w:sz w:val="32"/>
                        </w:rPr>
                        <w:t>4</w:t>
                      </w:r>
                      <w:r w:rsidRPr="007C31CB">
                        <w:rPr>
                          <w:rFonts w:ascii="Times New Roman" w:hAnsi="Times New Roman"/>
                          <w:b/>
                          <w:noProof w:val="0"/>
                          <w:sz w:val="32"/>
                          <w:lang w:val="en-US"/>
                        </w:rPr>
                        <w:t xml:space="preserve"> –</w:t>
                      </w:r>
                      <w:r w:rsidRPr="007C31C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82756511</w:t>
                      </w:r>
                      <w:r w:rsidRPr="007C31CB">
                        <w:rPr>
                          <w:rFonts w:ascii="Times New Roman" w:hAnsi="Times New Roman"/>
                          <w:b/>
                          <w:noProof w:val="0"/>
                          <w:sz w:val="32"/>
                          <w:lang w:val="en-US"/>
                        </w:rPr>
                        <w:t>– 201</w:t>
                      </w:r>
                      <w:r>
                        <w:rPr>
                          <w:rFonts w:ascii="Times New Roman" w:hAnsi="Times New Roman"/>
                          <w:b/>
                          <w:noProof w:val="0"/>
                          <w:sz w:val="32"/>
                        </w:rPr>
                        <w:t>5</w:t>
                      </w:r>
                    </w:p>
                    <w:p w:rsidR="004354D0" w:rsidRPr="002E34F8" w:rsidRDefault="004354D0" w:rsidP="002E34F8"/>
                  </w:txbxContent>
                </v:textbox>
              </v:shape>
              <v:group id="_x0000_s2483" style="position:absolute;left:989;top:11413;width:3683;height:850" coordorigin="1248,9691" coordsize="3683,861">
                <v:group id="_x0000_s2484" style="position:absolute;left:1248;top:10272;width:3682;height:280" coordorigin="3332,11725" coordsize="3681,283">
                  <v:shape id="_x0000_s2485" type="#_x0000_t202" style="position:absolute;left:3332;top:11725;width:397;height:283" strokeweight="2.25pt">
                    <v:textbox style="mso-next-textbox:#_x0000_s2485" inset=".5mm,.3mm,.5mm,.3mm">
                      <w:txbxContent>
                        <w:p w:rsidR="004354D0" w:rsidRDefault="004354D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_x0000_s2486" type="#_x0000_t202" style="position:absolute;left:4295;top:11725;width:1304;height:283" strokeweight="2.25pt">
                    <v:textbox style="mso-next-textbox:#_x0000_s2486" inset=".5mm,.3mm,.5mm,.3mm">
                      <w:txbxContent>
                        <w:p w:rsidR="004354D0" w:rsidRDefault="004354D0">
                          <w:pPr>
                            <w:pStyle w:val="a4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_x0000_s2487" type="#_x0000_t202" style="position:absolute;left:3728;top:11725;width:567;height:283" strokeweight="2.25pt">
                    <v:textbox style="mso-next-textbox:#_x0000_s2487" inset=".5mm,.3mm,.5mm,.3mm">
                      <w:txbxContent>
                        <w:p w:rsidR="004354D0" w:rsidRDefault="004354D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2488" type="#_x0000_t202" style="position:absolute;left:5597;top:11725;width:850;height:283" strokeweight="2.25pt">
                    <v:textbox style="mso-next-textbox:#_x0000_s2488" inset=".5mm,.3mm,.5mm,.3mm">
                      <w:txbxContent>
                        <w:p w:rsidR="004354D0" w:rsidRDefault="004354D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2489" type="#_x0000_t202" style="position:absolute;left:6446;top:11725;width:567;height:283" strokeweight="2.25pt">
                    <v:textbox style="mso-next-textbox:#_x0000_s2489" inset=".5mm,.3mm,.5mm,.3mm">
                      <w:txbxContent>
                        <w:p w:rsidR="004354D0" w:rsidRDefault="004354D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_x0000_s2490" style="position:absolute;left:1248;top:9691;width:3683;height:581" coordorigin="3033,9482" coordsize="3683,581">
                  <v:group id="_x0000_s2491" style="position:absolute;left:3034;top:9492;width:3682;height:561" coordorigin="1240,9793" coordsize="3685,568">
                    <v:group id="_x0000_s2492" style="position:absolute;left:1240;top:10078;width:3685;height:283" coordorigin="3332,11725" coordsize="3681,283">
                      <v:shape id="_x0000_s2493" type="#_x0000_t202" style="position:absolute;left:3332;top:11725;width:397;height:283" strokeweight="1pt">
                        <v:textbox style="mso-next-textbox:#_x0000_s2493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2494" type="#_x0000_t202" style="position:absolute;left:4295;top:11725;width:1304;height:283" strokeweight="1pt">
                        <v:textbox style="mso-next-textbox:#_x0000_s2494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2495" type="#_x0000_t202" style="position:absolute;left:3728;top:11725;width:567;height:283" strokeweight="1pt">
                        <v:textbox style="mso-next-textbox:#_x0000_s2495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2496" type="#_x0000_t202" style="position:absolute;left:5597;top:11725;width:850;height:283" strokeweight="1pt">
                        <v:textbox style="mso-next-textbox:#_x0000_s2496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2497" type="#_x0000_t202" style="position:absolute;left:6446;top:11725;width:567;height:283" strokeweight="1pt">
                        <v:textbox style="mso-next-textbox:#_x0000_s2497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</v:group>
                    <v:group id="_x0000_s2498" style="position:absolute;left:1240;top:9793;width:3685;height:283" coordorigin="3332,11725" coordsize="3681,283">
                      <v:shape id="_x0000_s2499" type="#_x0000_t202" style="position:absolute;left:3332;top:11725;width:397;height:283" strokeweight="1pt">
                        <v:textbox style="mso-next-textbox:#_x0000_s2499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2500" type="#_x0000_t202" style="position:absolute;left:4295;top:11725;width:1304;height:283" strokeweight="1pt">
                        <v:textbox style="mso-next-textbox:#_x0000_s2500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2501" type="#_x0000_t202" style="position:absolute;left:3728;top:11725;width:567;height:283" strokeweight="1pt">
                        <v:textbox style="mso-next-textbox:#_x0000_s2501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2502" type="#_x0000_t202" style="position:absolute;left:5597;top:11725;width:850;height:283" strokeweight="1pt">
                        <v:textbox style="mso-next-textbox:#_x0000_s2502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2503" type="#_x0000_t202" style="position:absolute;left:6446;top:11725;width:567;height:283" strokeweight="1pt">
                        <v:textbox style="mso-next-textbox:#_x0000_s2503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_x0000_s2504" style="position:absolute" from="5299,9482" to="5299,10053" strokeweight="2.25pt"/>
                  <v:line id="_x0000_s2505" style="position:absolute" from="3033,9492" to="3033,10063" strokeweight="2.25pt"/>
                  <v:line id="_x0000_s2506" style="position:absolute" from="6715,9482" to="6715,10053" strokeweight="2.25pt"/>
                  <v:line id="_x0000_s2507" style="position:absolute" from="6148,9482" to="6148,10053" strokeweight="2.25pt"/>
                  <v:line id="_x0000_s2508" style="position:absolute" from="3430,9492" to="3430,10063" strokeweight="2.25pt"/>
                  <v:line id="_x0000_s2509" style="position:absolute" from="3996,9482" to="3996,10053" strokeweight="2.25pt"/>
                </v:group>
              </v:group>
            </v:group>
          </v:group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4D0" w:rsidRDefault="00E37F68">
    <w:pPr>
      <w:pStyle w:val="a5"/>
    </w:pPr>
    <w:r>
      <w:rPr>
        <w:noProof/>
        <w:sz w:val="20"/>
      </w:rPr>
      <w:pict>
        <v:group id="_x0000_s2747" style="position:absolute;left:0;text-align:left;margin-left:28.35pt;margin-top:14.2pt;width:552.5pt;height:814.85pt;z-index:-251657216;mso-position-horizontal-relative:page;mso-position-vertical-relative:page" coordorigin="567,284" coordsize="11050,16297" wrapcoords="996 -20 996 10800 -29 10959 -29 21620 1172 21620 21659 21620 21659 -20 996 -20">
          <v:group id="_x0000_s2748" style="position:absolute;left:1135;top:15169;width:10482;height:454" coordorigin="1822,2477" coordsize="10479,45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749" type="#_x0000_t202" style="position:absolute;left:1822;top:2477;width:454;height:454">
              <v:textbox style="mso-next-textbox:#_x0000_s274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50" type="#_x0000_t202" style="position:absolute;left:2276;top:2477;width:1134;height:454">
              <v:textbox style="mso-next-textbox:#_x0000_s275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51" type="#_x0000_t202" style="position:absolute;left:11734;top:2477;width:567;height:454">
              <v:textbox style="mso-next-textbox:#_x0000_s275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52" type="#_x0000_t202" style="position:absolute;left:3400;top:2477;width:1134;height:454">
              <v:textbox style="mso-next-textbox:#_x0000_s275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53" type="#_x0000_t202" style="position:absolute;left:4534;top:2477;width:1134;height:454">
              <v:textbox style="mso-next-textbox:#_x0000_s275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54" type="#_x0000_t202" style="position:absolute;left:5668;top:2477;width:1134;height:454">
              <v:textbox style="mso-next-textbox:#_x0000_s275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55" type="#_x0000_t202" style="position:absolute;left:6802;top:2477;width:1134;height:454">
              <v:textbox style="mso-next-textbox:#_x0000_s275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56" type="#_x0000_t202" style="position:absolute;left:7936;top:2477;width:1701;height:454">
              <v:textbox style="mso-next-textbox:#_x0000_s275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57" type="#_x0000_t202" style="position:absolute;left:9637;top:2477;width:1247;height:454">
              <v:textbox style="mso-next-textbox:#_x0000_s275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58" type="#_x0000_t202" style="position:absolute;left:10884;top:2477;width:850;height:454">
              <v:textbox style="mso-next-textbox:#_x0000_s275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759" style="position:absolute;left:1124;top:284;width:10482;height:1701" coordorigin="1127,314" coordsize="10493,1815">
            <v:shape id="_x0000_s2760" type="#_x0000_t202" style="position:absolute;left:1127;top:314;width:10488;height:454" strokeweight="2pt">
              <v:textbox style="mso-next-textbox:#_x0000_s2760">
                <w:txbxContent>
                  <w:p w:rsidR="004354D0" w:rsidRDefault="004354D0">
                    <w:pPr>
                      <w:pStyle w:val="a4"/>
                      <w:rPr>
                        <w:noProof w:val="0"/>
                        <w:sz w:val="24"/>
                      </w:rPr>
                    </w:pPr>
                    <w:r>
                      <w:rPr>
                        <w:noProof w:val="0"/>
                        <w:sz w:val="24"/>
                      </w:rPr>
                      <w:t>Лист регистрации изменений</w:t>
                    </w:r>
                  </w:p>
                </w:txbxContent>
              </v:textbox>
            </v:shape>
            <v:group id="_x0000_s2761" style="position:absolute;left:1132;top:768;width:10488;height:1361" coordorigin="1290,2297" coordsize="10488,1361">
              <v:shape id="_x0000_s2762" type="#_x0000_t202" style="position:absolute;left:1290;top:2297;width:454;height:1361" strokeweight="2pt">
                <v:textbox style="mso-next-textbox:#_x0000_s2762" inset="0,,0">
                  <w:txbxContent>
                    <w:p w:rsidR="004354D0" w:rsidRDefault="004354D0">
                      <w:pPr>
                        <w:pStyle w:val="a4"/>
                        <w:spacing w:before="360"/>
                        <w:rPr>
                          <w:noProof w:val="0"/>
                          <w:sz w:val="20"/>
                        </w:rPr>
                      </w:pPr>
                      <w:r>
                        <w:rPr>
                          <w:noProof w:val="0"/>
                          <w:sz w:val="20"/>
                        </w:rPr>
                        <w:t>Изм</w:t>
                      </w:r>
                    </w:p>
                  </w:txbxContent>
                </v:textbox>
              </v:shape>
              <v:shape id="_x0000_s2763" type="#_x0000_t202" style="position:absolute;left:1744;top:2751;width:1134;height:907" strokeweight="2pt">
                <v:textbox style="mso-next-textbox:#_x0000_s2763" inset=".5mm,,.5mm">
                  <w:txbxContent>
                    <w:p w:rsidR="004354D0" w:rsidRDefault="004354D0">
                      <w:pPr>
                        <w:pStyle w:val="a4"/>
                        <w:rPr>
                          <w:noProof w:val="0"/>
                          <w:sz w:val="24"/>
                        </w:rPr>
                      </w:pPr>
                      <w:r>
                        <w:rPr>
                          <w:noProof w:val="0"/>
                          <w:sz w:val="24"/>
                        </w:rPr>
                        <w:t>изменен-ных</w:t>
                      </w:r>
                    </w:p>
                  </w:txbxContent>
                </v:textbox>
              </v:shape>
              <v:shape id="_x0000_s2764" type="#_x0000_t202" style="position:absolute;left:2878;top:2751;width:1134;height:907" strokeweight="2pt">
                <v:textbox style="mso-next-textbox:#_x0000_s2764" inset=".5mm,,.5mm">
                  <w:txbxContent>
                    <w:p w:rsidR="004354D0" w:rsidRDefault="004354D0">
                      <w:pPr>
                        <w:pStyle w:val="a4"/>
                        <w:rPr>
                          <w:noProof w:val="0"/>
                          <w:sz w:val="24"/>
                        </w:rPr>
                      </w:pPr>
                      <w:r>
                        <w:rPr>
                          <w:noProof w:val="0"/>
                          <w:sz w:val="24"/>
                        </w:rPr>
                        <w:t>заменен-ных</w:t>
                      </w:r>
                    </w:p>
                  </w:txbxContent>
                </v:textbox>
              </v:shape>
              <v:shape id="_x0000_s2765" type="#_x0000_t202" style="position:absolute;left:4012;top:2751;width:1134;height:907" strokeweight="2pt">
                <v:textbox style="mso-next-textbox:#_x0000_s2765" inset=".5mm,,.5mm">
                  <w:txbxContent>
                    <w:p w:rsidR="004354D0" w:rsidRDefault="004354D0">
                      <w:pPr>
                        <w:pStyle w:val="a4"/>
                        <w:spacing w:before="120"/>
                        <w:rPr>
                          <w:noProof w:val="0"/>
                          <w:sz w:val="24"/>
                        </w:rPr>
                      </w:pPr>
                      <w:r>
                        <w:rPr>
                          <w:noProof w:val="0"/>
                          <w:sz w:val="24"/>
                        </w:rPr>
                        <w:t>новых</w:t>
                      </w:r>
                    </w:p>
                  </w:txbxContent>
                </v:textbox>
              </v:shape>
              <v:shape id="_x0000_s2766" type="#_x0000_t202" style="position:absolute;left:5146;top:2751;width:1134;height:907" strokeweight="2pt">
                <v:textbox style="mso-next-textbox:#_x0000_s2766" inset=".5mm,,.5mm">
                  <w:txbxContent>
                    <w:p w:rsidR="004354D0" w:rsidRDefault="004354D0">
                      <w:pPr>
                        <w:pStyle w:val="a4"/>
                        <w:spacing w:before="120"/>
                        <w:rPr>
                          <w:noProof w:val="0"/>
                          <w:sz w:val="24"/>
                        </w:rPr>
                      </w:pPr>
                      <w:r>
                        <w:rPr>
                          <w:noProof w:val="0"/>
                          <w:sz w:val="24"/>
                        </w:rPr>
                        <w:t>изъятых</w:t>
                      </w:r>
                    </w:p>
                  </w:txbxContent>
                </v:textbox>
              </v:shape>
              <v:shape id="_x0000_s2767" type="#_x0000_t202" style="position:absolute;left:1744;top:2297;width:4535;height:454" strokeweight="2pt">
                <v:textbox style="mso-next-textbox:#_x0000_s2767" inset=".5mm,,.5mm">
                  <w:txbxContent>
                    <w:p w:rsidR="004354D0" w:rsidRDefault="004354D0">
                      <w:pPr>
                        <w:pStyle w:val="a4"/>
                        <w:rPr>
                          <w:noProof w:val="0"/>
                          <w:sz w:val="24"/>
                        </w:rPr>
                      </w:pPr>
                      <w:r>
                        <w:rPr>
                          <w:noProof w:val="0"/>
                          <w:sz w:val="24"/>
                        </w:rPr>
                        <w:t>новых</w:t>
                      </w:r>
                    </w:p>
                  </w:txbxContent>
                </v:textbox>
              </v:shape>
              <v:shape id="_x0000_s2768" type="#_x0000_t202" style="position:absolute;left:6279;top:2297;width:1134;height:1361" strokeweight="2pt">
                <v:textbox style="mso-next-textbox:#_x0000_s2768" inset=".5mm,,.5mm">
                  <w:txbxContent>
                    <w:p w:rsidR="004354D0" w:rsidRDefault="004354D0">
                      <w:pPr>
                        <w:pStyle w:val="a4"/>
                        <w:rPr>
                          <w:noProof w:val="0"/>
                          <w:sz w:val="22"/>
                        </w:rPr>
                      </w:pPr>
                      <w:r>
                        <w:rPr>
                          <w:noProof w:val="0"/>
                          <w:sz w:val="22"/>
                        </w:rPr>
                        <w:t>Всего листов (страниц) в докум.</w:t>
                      </w:r>
                    </w:p>
                  </w:txbxContent>
                </v:textbox>
              </v:shape>
              <v:shape id="_x0000_s2769" type="#_x0000_t202" style="position:absolute;left:7413;top:2297;width:1701;height:1361" strokeweight="2pt">
                <v:textbox style="mso-next-textbox:#_x0000_s2769" inset=".5mm,,.5mm">
                  <w:txbxContent>
                    <w:p w:rsidR="004354D0" w:rsidRDefault="004354D0">
                      <w:pPr>
                        <w:pStyle w:val="a4"/>
                        <w:spacing w:before="360"/>
                        <w:rPr>
                          <w:noProof w:val="0"/>
                          <w:sz w:val="22"/>
                        </w:rPr>
                      </w:pPr>
                      <w:r>
                        <w:rPr>
                          <w:noProof w:val="0"/>
                          <w:sz w:val="22"/>
                        </w:rPr>
                        <w:t>№ документа</w:t>
                      </w:r>
                    </w:p>
                  </w:txbxContent>
                </v:textbox>
              </v:shape>
              <v:shape id="_x0000_s2770" type="#_x0000_t202" style="position:absolute;left:9114;top:2297;width:1247;height:1361" strokeweight="2pt">
                <v:textbox style="mso-next-textbox:#_x0000_s2770" inset=".5mm,.3mm,.5mm,.3mm">
                  <w:txbxContent>
                    <w:p w:rsidR="004354D0" w:rsidRDefault="004354D0">
                      <w:pPr>
                        <w:pStyle w:val="a4"/>
                        <w:rPr>
                          <w:noProof w:val="0"/>
                          <w:sz w:val="17"/>
                        </w:rPr>
                      </w:pPr>
                      <w:r>
                        <w:rPr>
                          <w:noProof w:val="0"/>
                          <w:sz w:val="17"/>
                        </w:rPr>
                        <w:t>Входящий номер сопроводи-тельного документа и дата</w:t>
                      </w:r>
                    </w:p>
                  </w:txbxContent>
                </v:textbox>
              </v:shape>
              <v:shape id="_x0000_s2771" type="#_x0000_t202" style="position:absolute;left:10361;top:2297;width:850;height:1361" strokeweight="2pt">
                <v:textbox style="mso-next-textbox:#_x0000_s2771" inset=".5mm,,.5mm">
                  <w:txbxContent>
                    <w:p w:rsidR="004354D0" w:rsidRDefault="004354D0">
                      <w:pPr>
                        <w:pStyle w:val="a4"/>
                        <w:spacing w:before="360"/>
                        <w:rPr>
                          <w:noProof w:val="0"/>
                        </w:rPr>
                      </w:pPr>
                      <w:r>
                        <w:rPr>
                          <w:noProof w:val="0"/>
                        </w:rPr>
                        <w:t>Подпись</w:t>
                      </w:r>
                    </w:p>
                  </w:txbxContent>
                </v:textbox>
              </v:shape>
              <v:shape id="_x0000_s2772" type="#_x0000_t202" style="position:absolute;left:11211;top:2297;width:567;height:1361" strokeweight="2pt">
                <v:textbox style="mso-next-textbox:#_x0000_s2772" inset=".5mm,,.5mm">
                  <w:txbxContent>
                    <w:p w:rsidR="004354D0" w:rsidRDefault="004354D0">
                      <w:pPr>
                        <w:pStyle w:val="a4"/>
                        <w:spacing w:before="360"/>
                        <w:rPr>
                          <w:noProof w:val="0"/>
                          <w:sz w:val="20"/>
                        </w:rPr>
                      </w:pPr>
                      <w:r>
                        <w:rPr>
                          <w:noProof w:val="0"/>
                          <w:sz w:val="20"/>
                        </w:rPr>
                        <w:t>Дата</w:t>
                      </w:r>
                    </w:p>
                  </w:txbxContent>
                </v:textbox>
              </v:shape>
            </v:group>
          </v:group>
          <v:group id="_x0000_s2773" style="position:absolute;left:1135;top:1988;width:10482;height:454" coordorigin="1822,2477" coordsize="10479,454">
            <v:shape id="_x0000_s2774" type="#_x0000_t202" style="position:absolute;left:1822;top:2477;width:454;height:454">
              <v:textbox style="mso-next-textbox:#_x0000_s277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75" type="#_x0000_t202" style="position:absolute;left:2276;top:2477;width:1134;height:454">
              <v:textbox style="mso-next-textbox:#_x0000_s277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76" type="#_x0000_t202" style="position:absolute;left:11734;top:2477;width:567;height:454">
              <v:textbox style="mso-next-textbox:#_x0000_s277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77" type="#_x0000_t202" style="position:absolute;left:3400;top:2477;width:1134;height:454">
              <v:textbox style="mso-next-textbox:#_x0000_s277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78" type="#_x0000_t202" style="position:absolute;left:4534;top:2477;width:1134;height:454">
              <v:textbox style="mso-next-textbox:#_x0000_s277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79" type="#_x0000_t202" style="position:absolute;left:5668;top:2477;width:1134;height:454">
              <v:textbox style="mso-next-textbox:#_x0000_s277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80" type="#_x0000_t202" style="position:absolute;left:6802;top:2477;width:1134;height:454">
              <v:textbox style="mso-next-textbox:#_x0000_s278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81" type="#_x0000_t202" style="position:absolute;left:7936;top:2477;width:1701;height:454">
              <v:textbox style="mso-next-textbox:#_x0000_s278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82" type="#_x0000_t202" style="position:absolute;left:9637;top:2477;width:1247;height:454">
              <v:textbox style="mso-next-textbox:#_x0000_s278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83" type="#_x0000_t202" style="position:absolute;left:10884;top:2477;width:850;height:454">
              <v:textbox style="mso-next-textbox:#_x0000_s278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784" style="position:absolute;left:1135;top:2441;width:10482;height:454" coordorigin="1822,2477" coordsize="10479,454">
            <v:shape id="_x0000_s2785" type="#_x0000_t202" style="position:absolute;left:1822;top:2477;width:454;height:454">
              <v:textbox style="mso-next-textbox:#_x0000_s278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86" type="#_x0000_t202" style="position:absolute;left:2276;top:2477;width:1134;height:454">
              <v:textbox style="mso-next-textbox:#_x0000_s278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87" type="#_x0000_t202" style="position:absolute;left:11734;top:2477;width:567;height:454">
              <v:textbox style="mso-next-textbox:#_x0000_s278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88" type="#_x0000_t202" style="position:absolute;left:3400;top:2477;width:1134;height:454">
              <v:textbox style="mso-next-textbox:#_x0000_s278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89" type="#_x0000_t202" style="position:absolute;left:4534;top:2477;width:1134;height:454">
              <v:textbox style="mso-next-textbox:#_x0000_s278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90" type="#_x0000_t202" style="position:absolute;left:5668;top:2477;width:1134;height:454">
              <v:textbox style="mso-next-textbox:#_x0000_s279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91" type="#_x0000_t202" style="position:absolute;left:6802;top:2477;width:1134;height:454">
              <v:textbox style="mso-next-textbox:#_x0000_s279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92" type="#_x0000_t202" style="position:absolute;left:7936;top:2477;width:1701;height:454">
              <v:textbox style="mso-next-textbox:#_x0000_s279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93" type="#_x0000_t202" style="position:absolute;left:9637;top:2477;width:1247;height:454">
              <v:textbox style="mso-next-textbox:#_x0000_s279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94" type="#_x0000_t202" style="position:absolute;left:10884;top:2477;width:850;height:454">
              <v:textbox style="mso-next-textbox:#_x0000_s279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795" style="position:absolute;left:1135;top:2893;width:10482;height:454" coordorigin="1822,2477" coordsize="10479,454">
            <v:shape id="_x0000_s2796" type="#_x0000_t202" style="position:absolute;left:1822;top:2477;width:454;height:454">
              <v:textbox style="mso-next-textbox:#_x0000_s279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97" type="#_x0000_t202" style="position:absolute;left:2276;top:2477;width:1134;height:454">
              <v:textbox style="mso-next-textbox:#_x0000_s279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98" type="#_x0000_t202" style="position:absolute;left:11734;top:2477;width:567;height:454">
              <v:textbox style="mso-next-textbox:#_x0000_s279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799" type="#_x0000_t202" style="position:absolute;left:3400;top:2477;width:1134;height:454">
              <v:textbox style="mso-next-textbox:#_x0000_s279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00" type="#_x0000_t202" style="position:absolute;left:4534;top:2477;width:1134;height:454">
              <v:textbox style="mso-next-textbox:#_x0000_s280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01" type="#_x0000_t202" style="position:absolute;left:5668;top:2477;width:1134;height:454">
              <v:textbox style="mso-next-textbox:#_x0000_s280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02" type="#_x0000_t202" style="position:absolute;left:6802;top:2477;width:1134;height:454">
              <v:textbox style="mso-next-textbox:#_x0000_s280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03" type="#_x0000_t202" style="position:absolute;left:7936;top:2477;width:1701;height:454">
              <v:textbox style="mso-next-textbox:#_x0000_s280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04" type="#_x0000_t202" style="position:absolute;left:9637;top:2477;width:1247;height:454">
              <v:textbox style="mso-next-textbox:#_x0000_s280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05" type="#_x0000_t202" style="position:absolute;left:10884;top:2477;width:850;height:454">
              <v:textbox style="mso-next-textbox:#_x0000_s280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806" style="position:absolute;left:1135;top:3346;width:10482;height:454" coordorigin="1822,2477" coordsize="10479,454">
            <v:shape id="_x0000_s2807" type="#_x0000_t202" style="position:absolute;left:1822;top:2477;width:454;height:454">
              <v:textbox style="mso-next-textbox:#_x0000_s280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08" type="#_x0000_t202" style="position:absolute;left:2276;top:2477;width:1134;height:454">
              <v:textbox style="mso-next-textbox:#_x0000_s280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09" type="#_x0000_t202" style="position:absolute;left:11734;top:2477;width:567;height:454">
              <v:textbox style="mso-next-textbox:#_x0000_s280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10" type="#_x0000_t202" style="position:absolute;left:3400;top:2477;width:1134;height:454">
              <v:textbox style="mso-next-textbox:#_x0000_s281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11" type="#_x0000_t202" style="position:absolute;left:4534;top:2477;width:1134;height:454">
              <v:textbox style="mso-next-textbox:#_x0000_s281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12" type="#_x0000_t202" style="position:absolute;left:5668;top:2477;width:1134;height:454">
              <v:textbox style="mso-next-textbox:#_x0000_s281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13" type="#_x0000_t202" style="position:absolute;left:6802;top:2477;width:1134;height:454">
              <v:textbox style="mso-next-textbox:#_x0000_s281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14" type="#_x0000_t202" style="position:absolute;left:7936;top:2477;width:1701;height:454">
              <v:textbox style="mso-next-textbox:#_x0000_s281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15" type="#_x0000_t202" style="position:absolute;left:9637;top:2477;width:1247;height:454">
              <v:textbox style="mso-next-textbox:#_x0000_s281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16" type="#_x0000_t202" style="position:absolute;left:10884;top:2477;width:850;height:454">
              <v:textbox style="mso-next-textbox:#_x0000_s281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817" style="position:absolute;left:1135;top:3798;width:10482;height:454" coordorigin="1822,2477" coordsize="10479,454">
            <v:shape id="_x0000_s2818" type="#_x0000_t202" style="position:absolute;left:1822;top:2477;width:454;height:454">
              <v:textbox style="mso-next-textbox:#_x0000_s281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19" type="#_x0000_t202" style="position:absolute;left:2276;top:2477;width:1134;height:454">
              <v:textbox style="mso-next-textbox:#_x0000_s281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20" type="#_x0000_t202" style="position:absolute;left:11734;top:2477;width:567;height:454">
              <v:textbox style="mso-next-textbox:#_x0000_s282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21" type="#_x0000_t202" style="position:absolute;left:3400;top:2477;width:1134;height:454">
              <v:textbox style="mso-next-textbox:#_x0000_s282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22" type="#_x0000_t202" style="position:absolute;left:4534;top:2477;width:1134;height:454">
              <v:textbox style="mso-next-textbox:#_x0000_s282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23" type="#_x0000_t202" style="position:absolute;left:5668;top:2477;width:1134;height:454">
              <v:textbox style="mso-next-textbox:#_x0000_s282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24" type="#_x0000_t202" style="position:absolute;left:6802;top:2477;width:1134;height:454">
              <v:textbox style="mso-next-textbox:#_x0000_s282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25" type="#_x0000_t202" style="position:absolute;left:7936;top:2477;width:1701;height:454">
              <v:textbox style="mso-next-textbox:#_x0000_s282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26" type="#_x0000_t202" style="position:absolute;left:9637;top:2477;width:1247;height:454">
              <v:textbox style="mso-next-textbox:#_x0000_s282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27" type="#_x0000_t202" style="position:absolute;left:10884;top:2477;width:850;height:454">
              <v:textbox style="mso-next-textbox:#_x0000_s282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828" style="position:absolute;left:1135;top:4251;width:10482;height:454" coordorigin="1822,2477" coordsize="10479,454">
            <v:shape id="_x0000_s2829" type="#_x0000_t202" style="position:absolute;left:1822;top:2477;width:454;height:454">
              <v:textbox style="mso-next-textbox:#_x0000_s282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30" type="#_x0000_t202" style="position:absolute;left:2276;top:2477;width:1134;height:454">
              <v:textbox style="mso-next-textbox:#_x0000_s283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31" type="#_x0000_t202" style="position:absolute;left:11734;top:2477;width:567;height:454">
              <v:textbox style="mso-next-textbox:#_x0000_s283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32" type="#_x0000_t202" style="position:absolute;left:3400;top:2477;width:1134;height:454">
              <v:textbox style="mso-next-textbox:#_x0000_s283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33" type="#_x0000_t202" style="position:absolute;left:4534;top:2477;width:1134;height:454">
              <v:textbox style="mso-next-textbox:#_x0000_s283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34" type="#_x0000_t202" style="position:absolute;left:5668;top:2477;width:1134;height:454">
              <v:textbox style="mso-next-textbox:#_x0000_s283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35" type="#_x0000_t202" style="position:absolute;left:6802;top:2477;width:1134;height:454">
              <v:textbox style="mso-next-textbox:#_x0000_s283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36" type="#_x0000_t202" style="position:absolute;left:7936;top:2477;width:1701;height:454">
              <v:textbox style="mso-next-textbox:#_x0000_s283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37" type="#_x0000_t202" style="position:absolute;left:9637;top:2477;width:1247;height:454">
              <v:textbox style="mso-next-textbox:#_x0000_s283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38" type="#_x0000_t202" style="position:absolute;left:10884;top:2477;width:850;height:454">
              <v:textbox style="mso-next-textbox:#_x0000_s283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839" style="position:absolute;left:1135;top:4703;width:10482;height:454" coordorigin="1822,2477" coordsize="10479,454">
            <v:shape id="_x0000_s2840" type="#_x0000_t202" style="position:absolute;left:1822;top:2477;width:454;height:454">
              <v:textbox style="mso-next-textbox:#_x0000_s284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41" type="#_x0000_t202" style="position:absolute;left:2276;top:2477;width:1134;height:454">
              <v:textbox style="mso-next-textbox:#_x0000_s284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42" type="#_x0000_t202" style="position:absolute;left:11734;top:2477;width:567;height:454">
              <v:textbox style="mso-next-textbox:#_x0000_s284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43" type="#_x0000_t202" style="position:absolute;left:3400;top:2477;width:1134;height:454">
              <v:textbox style="mso-next-textbox:#_x0000_s284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44" type="#_x0000_t202" style="position:absolute;left:4534;top:2477;width:1134;height:454">
              <v:textbox style="mso-next-textbox:#_x0000_s284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45" type="#_x0000_t202" style="position:absolute;left:5668;top:2477;width:1134;height:454">
              <v:textbox style="mso-next-textbox:#_x0000_s284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46" type="#_x0000_t202" style="position:absolute;left:6802;top:2477;width:1134;height:454">
              <v:textbox style="mso-next-textbox:#_x0000_s284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47" type="#_x0000_t202" style="position:absolute;left:7936;top:2477;width:1701;height:454">
              <v:textbox style="mso-next-textbox:#_x0000_s284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48" type="#_x0000_t202" style="position:absolute;left:9637;top:2477;width:1247;height:454">
              <v:textbox style="mso-next-textbox:#_x0000_s284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49" type="#_x0000_t202" style="position:absolute;left:10884;top:2477;width:850;height:454">
              <v:textbox style="mso-next-textbox:#_x0000_s284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850" style="position:absolute;left:1134;top:5156;width:10482;height:454" coordorigin="1822,2477" coordsize="10479,454">
            <v:shape id="_x0000_s2851" type="#_x0000_t202" style="position:absolute;left:1822;top:2477;width:454;height:454">
              <v:textbox style="mso-next-textbox:#_x0000_s285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52" type="#_x0000_t202" style="position:absolute;left:2276;top:2477;width:1134;height:454">
              <v:textbox style="mso-next-textbox:#_x0000_s285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53" type="#_x0000_t202" style="position:absolute;left:11734;top:2477;width:567;height:454">
              <v:textbox style="mso-next-textbox:#_x0000_s285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54" type="#_x0000_t202" style="position:absolute;left:3400;top:2477;width:1134;height:454">
              <v:textbox style="mso-next-textbox:#_x0000_s285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55" type="#_x0000_t202" style="position:absolute;left:4534;top:2477;width:1134;height:454">
              <v:textbox style="mso-next-textbox:#_x0000_s285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56" type="#_x0000_t202" style="position:absolute;left:5668;top:2477;width:1134;height:454">
              <v:textbox style="mso-next-textbox:#_x0000_s285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57" type="#_x0000_t202" style="position:absolute;left:6802;top:2477;width:1134;height:454">
              <v:textbox style="mso-next-textbox:#_x0000_s285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58" type="#_x0000_t202" style="position:absolute;left:7936;top:2477;width:1701;height:454">
              <v:textbox style="mso-next-textbox:#_x0000_s285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59" type="#_x0000_t202" style="position:absolute;left:9637;top:2477;width:1247;height:454">
              <v:textbox style="mso-next-textbox:#_x0000_s285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60" type="#_x0000_t202" style="position:absolute;left:10884;top:2477;width:850;height:454">
              <v:textbox style="mso-next-textbox:#_x0000_s286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861" style="position:absolute;left:1135;top:5608;width:10482;height:454" coordorigin="1822,2477" coordsize="10479,454">
            <v:shape id="_x0000_s2862" type="#_x0000_t202" style="position:absolute;left:1822;top:2477;width:454;height:454">
              <v:textbox style="mso-next-textbox:#_x0000_s286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63" type="#_x0000_t202" style="position:absolute;left:2276;top:2477;width:1134;height:454">
              <v:textbox style="mso-next-textbox:#_x0000_s286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64" type="#_x0000_t202" style="position:absolute;left:11734;top:2477;width:567;height:454">
              <v:textbox style="mso-next-textbox:#_x0000_s286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65" type="#_x0000_t202" style="position:absolute;left:3400;top:2477;width:1134;height:454">
              <v:textbox style="mso-next-textbox:#_x0000_s286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66" type="#_x0000_t202" style="position:absolute;left:4534;top:2477;width:1134;height:454">
              <v:textbox style="mso-next-textbox:#_x0000_s286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67" type="#_x0000_t202" style="position:absolute;left:5668;top:2477;width:1134;height:454">
              <v:textbox style="mso-next-textbox:#_x0000_s286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68" type="#_x0000_t202" style="position:absolute;left:6802;top:2477;width:1134;height:454">
              <v:textbox style="mso-next-textbox:#_x0000_s286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69" type="#_x0000_t202" style="position:absolute;left:7936;top:2477;width:1701;height:454">
              <v:textbox style="mso-next-textbox:#_x0000_s286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70" type="#_x0000_t202" style="position:absolute;left:9637;top:2477;width:1247;height:454">
              <v:textbox style="mso-next-textbox:#_x0000_s287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71" type="#_x0000_t202" style="position:absolute;left:10884;top:2477;width:850;height:454">
              <v:textbox style="mso-next-textbox:#_x0000_s287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872" style="position:absolute;left:1134;top:6061;width:10482;height:454" coordorigin="1822,2477" coordsize="10479,454">
            <v:shape id="_x0000_s2873" type="#_x0000_t202" style="position:absolute;left:1822;top:2477;width:454;height:454">
              <v:textbox style="mso-next-textbox:#_x0000_s287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74" type="#_x0000_t202" style="position:absolute;left:2276;top:2477;width:1134;height:454">
              <v:textbox style="mso-next-textbox:#_x0000_s287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75" type="#_x0000_t202" style="position:absolute;left:11734;top:2477;width:567;height:454">
              <v:textbox style="mso-next-textbox:#_x0000_s287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76" type="#_x0000_t202" style="position:absolute;left:3400;top:2477;width:1134;height:454">
              <v:textbox style="mso-next-textbox:#_x0000_s287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77" type="#_x0000_t202" style="position:absolute;left:4534;top:2477;width:1134;height:454">
              <v:textbox style="mso-next-textbox:#_x0000_s287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78" type="#_x0000_t202" style="position:absolute;left:5668;top:2477;width:1134;height:454">
              <v:textbox style="mso-next-textbox:#_x0000_s287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79" type="#_x0000_t202" style="position:absolute;left:6802;top:2477;width:1134;height:454">
              <v:textbox style="mso-next-textbox:#_x0000_s287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80" type="#_x0000_t202" style="position:absolute;left:7936;top:2477;width:1701;height:454">
              <v:textbox style="mso-next-textbox:#_x0000_s288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81" type="#_x0000_t202" style="position:absolute;left:9637;top:2477;width:1247;height:454">
              <v:textbox style="mso-next-textbox:#_x0000_s288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82" type="#_x0000_t202" style="position:absolute;left:10884;top:2477;width:850;height:454">
              <v:textbox style="mso-next-textbox:#_x0000_s288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883" style="position:absolute;left:1135;top:6514;width:10482;height:454" coordorigin="1822,2477" coordsize="10479,454">
            <v:shape id="_x0000_s2884" type="#_x0000_t202" style="position:absolute;left:1822;top:2477;width:454;height:454">
              <v:textbox style="mso-next-textbox:#_x0000_s288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85" type="#_x0000_t202" style="position:absolute;left:2276;top:2477;width:1134;height:454">
              <v:textbox style="mso-next-textbox:#_x0000_s288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86" type="#_x0000_t202" style="position:absolute;left:11734;top:2477;width:567;height:454">
              <v:textbox style="mso-next-textbox:#_x0000_s288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87" type="#_x0000_t202" style="position:absolute;left:3400;top:2477;width:1134;height:454">
              <v:textbox style="mso-next-textbox:#_x0000_s288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88" type="#_x0000_t202" style="position:absolute;left:4534;top:2477;width:1134;height:454">
              <v:textbox style="mso-next-textbox:#_x0000_s288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89" type="#_x0000_t202" style="position:absolute;left:5668;top:2477;width:1134;height:454">
              <v:textbox style="mso-next-textbox:#_x0000_s288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90" type="#_x0000_t202" style="position:absolute;left:6802;top:2477;width:1134;height:454">
              <v:textbox style="mso-next-textbox:#_x0000_s289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91" type="#_x0000_t202" style="position:absolute;left:7936;top:2477;width:1701;height:454">
              <v:textbox style="mso-next-textbox:#_x0000_s289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92" type="#_x0000_t202" style="position:absolute;left:9637;top:2477;width:1247;height:454">
              <v:textbox style="mso-next-textbox:#_x0000_s289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93" type="#_x0000_t202" style="position:absolute;left:10884;top:2477;width:850;height:454">
              <v:textbox style="mso-next-textbox:#_x0000_s289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894" style="position:absolute;left:1134;top:6981;width:10482;height:454" coordorigin="1822,2477" coordsize="10479,454">
            <v:shape id="_x0000_s2895" type="#_x0000_t202" style="position:absolute;left:1822;top:2477;width:454;height:454">
              <v:textbox style="mso-next-textbox:#_x0000_s289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96" type="#_x0000_t202" style="position:absolute;left:2276;top:2477;width:1134;height:454">
              <v:textbox style="mso-next-textbox:#_x0000_s289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97" type="#_x0000_t202" style="position:absolute;left:11734;top:2477;width:567;height:454">
              <v:textbox style="mso-next-textbox:#_x0000_s289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98" type="#_x0000_t202" style="position:absolute;left:3400;top:2477;width:1134;height:454">
              <v:textbox style="mso-next-textbox:#_x0000_s289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899" type="#_x0000_t202" style="position:absolute;left:4534;top:2477;width:1134;height:454">
              <v:textbox style="mso-next-textbox:#_x0000_s289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00" type="#_x0000_t202" style="position:absolute;left:5668;top:2477;width:1134;height:454">
              <v:textbox style="mso-next-textbox:#_x0000_s290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01" type="#_x0000_t202" style="position:absolute;left:6802;top:2477;width:1134;height:454">
              <v:textbox style="mso-next-textbox:#_x0000_s290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02" type="#_x0000_t202" style="position:absolute;left:7936;top:2477;width:1701;height:454">
              <v:textbox style="mso-next-textbox:#_x0000_s290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03" type="#_x0000_t202" style="position:absolute;left:9637;top:2477;width:1247;height:454">
              <v:textbox style="mso-next-textbox:#_x0000_s290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04" type="#_x0000_t202" style="position:absolute;left:10884;top:2477;width:850;height:454">
              <v:textbox style="mso-next-textbox:#_x0000_s290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905" style="position:absolute;left:1135;top:7434;width:10482;height:454" coordorigin="1822,2477" coordsize="10479,454">
            <v:shape id="_x0000_s2906" type="#_x0000_t202" style="position:absolute;left:1822;top:2477;width:454;height:454">
              <v:textbox style="mso-next-textbox:#_x0000_s290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07" type="#_x0000_t202" style="position:absolute;left:2276;top:2477;width:1134;height:454">
              <v:textbox style="mso-next-textbox:#_x0000_s290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08" type="#_x0000_t202" style="position:absolute;left:11734;top:2477;width:567;height:454">
              <v:textbox style="mso-next-textbox:#_x0000_s290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09" type="#_x0000_t202" style="position:absolute;left:3400;top:2477;width:1134;height:454">
              <v:textbox style="mso-next-textbox:#_x0000_s290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10" type="#_x0000_t202" style="position:absolute;left:4534;top:2477;width:1134;height:454">
              <v:textbox style="mso-next-textbox:#_x0000_s291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11" type="#_x0000_t202" style="position:absolute;left:5668;top:2477;width:1134;height:454">
              <v:textbox style="mso-next-textbox:#_x0000_s291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12" type="#_x0000_t202" style="position:absolute;left:6802;top:2477;width:1134;height:454">
              <v:textbox style="mso-next-textbox:#_x0000_s291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13" type="#_x0000_t202" style="position:absolute;left:7936;top:2477;width:1701;height:454">
              <v:textbox style="mso-next-textbox:#_x0000_s291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14" type="#_x0000_t202" style="position:absolute;left:9637;top:2477;width:1247;height:454">
              <v:textbox style="mso-next-textbox:#_x0000_s291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15" type="#_x0000_t202" style="position:absolute;left:10884;top:2477;width:850;height:454">
              <v:textbox style="mso-next-textbox:#_x0000_s291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916" style="position:absolute;left:1135;top:7886;width:10482;height:454" coordorigin="1822,2477" coordsize="10479,454">
            <v:shape id="_x0000_s2917" type="#_x0000_t202" style="position:absolute;left:1822;top:2477;width:454;height:454">
              <v:textbox style="mso-next-textbox:#_x0000_s291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18" type="#_x0000_t202" style="position:absolute;left:2276;top:2477;width:1134;height:454">
              <v:textbox style="mso-next-textbox:#_x0000_s291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19" type="#_x0000_t202" style="position:absolute;left:11734;top:2477;width:567;height:454">
              <v:textbox style="mso-next-textbox:#_x0000_s291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20" type="#_x0000_t202" style="position:absolute;left:3400;top:2477;width:1134;height:454">
              <v:textbox style="mso-next-textbox:#_x0000_s292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21" type="#_x0000_t202" style="position:absolute;left:4534;top:2477;width:1134;height:454">
              <v:textbox style="mso-next-textbox:#_x0000_s292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22" type="#_x0000_t202" style="position:absolute;left:5668;top:2477;width:1134;height:454">
              <v:textbox style="mso-next-textbox:#_x0000_s292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23" type="#_x0000_t202" style="position:absolute;left:6802;top:2477;width:1134;height:454">
              <v:textbox style="mso-next-textbox:#_x0000_s292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24" type="#_x0000_t202" style="position:absolute;left:7936;top:2477;width:1701;height:454">
              <v:textbox style="mso-next-textbox:#_x0000_s292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25" type="#_x0000_t202" style="position:absolute;left:9637;top:2477;width:1247;height:454">
              <v:textbox style="mso-next-textbox:#_x0000_s292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26" type="#_x0000_t202" style="position:absolute;left:10884;top:2477;width:850;height:454">
              <v:textbox style="mso-next-textbox:#_x0000_s292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927" style="position:absolute;left:1134;top:8339;width:10482;height:454" coordorigin="1822,2477" coordsize="10479,454">
            <v:shape id="_x0000_s2928" type="#_x0000_t202" style="position:absolute;left:1822;top:2477;width:454;height:454">
              <v:textbox style="mso-next-textbox:#_x0000_s292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29" type="#_x0000_t202" style="position:absolute;left:2276;top:2477;width:1134;height:454">
              <v:textbox style="mso-next-textbox:#_x0000_s292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30" type="#_x0000_t202" style="position:absolute;left:11734;top:2477;width:567;height:454">
              <v:textbox style="mso-next-textbox:#_x0000_s293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31" type="#_x0000_t202" style="position:absolute;left:3400;top:2477;width:1134;height:454">
              <v:textbox style="mso-next-textbox:#_x0000_s293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32" type="#_x0000_t202" style="position:absolute;left:4534;top:2477;width:1134;height:454">
              <v:textbox style="mso-next-textbox:#_x0000_s293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33" type="#_x0000_t202" style="position:absolute;left:5668;top:2477;width:1134;height:454">
              <v:textbox style="mso-next-textbox:#_x0000_s293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34" type="#_x0000_t202" style="position:absolute;left:6802;top:2477;width:1134;height:454">
              <v:textbox style="mso-next-textbox:#_x0000_s293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35" type="#_x0000_t202" style="position:absolute;left:7936;top:2477;width:1701;height:454">
              <v:textbox style="mso-next-textbox:#_x0000_s293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36" type="#_x0000_t202" style="position:absolute;left:9637;top:2477;width:1247;height:454">
              <v:textbox style="mso-next-textbox:#_x0000_s293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37" type="#_x0000_t202" style="position:absolute;left:10884;top:2477;width:850;height:454">
              <v:textbox style="mso-next-textbox:#_x0000_s293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938" style="position:absolute;left:1135;top:8791;width:10482;height:454" coordorigin="1822,2477" coordsize="10479,454">
            <v:shape id="_x0000_s2939" type="#_x0000_t202" style="position:absolute;left:1822;top:2477;width:454;height:454">
              <v:textbox style="mso-next-textbox:#_x0000_s293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40" type="#_x0000_t202" style="position:absolute;left:2276;top:2477;width:1134;height:454">
              <v:textbox style="mso-next-textbox:#_x0000_s294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41" type="#_x0000_t202" style="position:absolute;left:11734;top:2477;width:567;height:454">
              <v:textbox style="mso-next-textbox:#_x0000_s294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42" type="#_x0000_t202" style="position:absolute;left:3400;top:2477;width:1134;height:454">
              <v:textbox style="mso-next-textbox:#_x0000_s294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43" type="#_x0000_t202" style="position:absolute;left:4534;top:2477;width:1134;height:454">
              <v:textbox style="mso-next-textbox:#_x0000_s294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44" type="#_x0000_t202" style="position:absolute;left:5668;top:2477;width:1134;height:454">
              <v:textbox style="mso-next-textbox:#_x0000_s294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45" type="#_x0000_t202" style="position:absolute;left:6802;top:2477;width:1134;height:454">
              <v:textbox style="mso-next-textbox:#_x0000_s294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46" type="#_x0000_t202" style="position:absolute;left:7936;top:2477;width:1701;height:454">
              <v:textbox style="mso-next-textbox:#_x0000_s294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47" type="#_x0000_t202" style="position:absolute;left:9637;top:2477;width:1247;height:454">
              <v:textbox style="mso-next-textbox:#_x0000_s294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48" type="#_x0000_t202" style="position:absolute;left:10884;top:2477;width:850;height:454">
              <v:textbox style="mso-next-textbox:#_x0000_s294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949" style="position:absolute;left:1135;top:9244;width:10482;height:454" coordorigin="1822,2477" coordsize="10479,454">
            <v:shape id="_x0000_s2950" type="#_x0000_t202" style="position:absolute;left:1822;top:2477;width:454;height:454">
              <v:textbox style="mso-next-textbox:#_x0000_s295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51" type="#_x0000_t202" style="position:absolute;left:2276;top:2477;width:1134;height:454">
              <v:textbox style="mso-next-textbox:#_x0000_s295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52" type="#_x0000_t202" style="position:absolute;left:11734;top:2477;width:567;height:454">
              <v:textbox style="mso-next-textbox:#_x0000_s295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53" type="#_x0000_t202" style="position:absolute;left:3400;top:2477;width:1134;height:454">
              <v:textbox style="mso-next-textbox:#_x0000_s295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54" type="#_x0000_t202" style="position:absolute;left:4534;top:2477;width:1134;height:454">
              <v:textbox style="mso-next-textbox:#_x0000_s295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55" type="#_x0000_t202" style="position:absolute;left:5668;top:2477;width:1134;height:454">
              <v:textbox style="mso-next-textbox:#_x0000_s295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56" type="#_x0000_t202" style="position:absolute;left:6802;top:2477;width:1134;height:454">
              <v:textbox style="mso-next-textbox:#_x0000_s295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57" type="#_x0000_t202" style="position:absolute;left:7936;top:2477;width:1701;height:454">
              <v:textbox style="mso-next-textbox:#_x0000_s295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58" type="#_x0000_t202" style="position:absolute;left:9637;top:2477;width:1247;height:454">
              <v:textbox style="mso-next-textbox:#_x0000_s295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59" type="#_x0000_t202" style="position:absolute;left:10884;top:2477;width:850;height:454">
              <v:textbox style="mso-next-textbox:#_x0000_s295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960" style="position:absolute;left:1135;top:9711;width:10482;height:454" coordorigin="1822,2477" coordsize="10479,454">
            <v:shape id="_x0000_s2961" type="#_x0000_t202" style="position:absolute;left:1822;top:2477;width:454;height:454">
              <v:textbox style="mso-next-textbox:#_x0000_s296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62" type="#_x0000_t202" style="position:absolute;left:2276;top:2477;width:1134;height:454">
              <v:textbox style="mso-next-textbox:#_x0000_s296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63" type="#_x0000_t202" style="position:absolute;left:11734;top:2477;width:567;height:454">
              <v:textbox style="mso-next-textbox:#_x0000_s296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64" type="#_x0000_t202" style="position:absolute;left:3400;top:2477;width:1134;height:454">
              <v:textbox style="mso-next-textbox:#_x0000_s296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65" type="#_x0000_t202" style="position:absolute;left:4534;top:2477;width:1134;height:454">
              <v:textbox style="mso-next-textbox:#_x0000_s296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66" type="#_x0000_t202" style="position:absolute;left:5668;top:2477;width:1134;height:454">
              <v:textbox style="mso-next-textbox:#_x0000_s296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67" type="#_x0000_t202" style="position:absolute;left:6802;top:2477;width:1134;height:454">
              <v:textbox style="mso-next-textbox:#_x0000_s296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68" type="#_x0000_t202" style="position:absolute;left:7936;top:2477;width:1701;height:454">
              <v:textbox style="mso-next-textbox:#_x0000_s296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69" type="#_x0000_t202" style="position:absolute;left:9637;top:2477;width:1247;height:454">
              <v:textbox style="mso-next-textbox:#_x0000_s296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70" type="#_x0000_t202" style="position:absolute;left:10884;top:2477;width:850;height:454">
              <v:textbox style="mso-next-textbox:#_x0000_s297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971" style="position:absolute;left:1135;top:10164;width:10482;height:454" coordorigin="1822,2477" coordsize="10479,454">
            <v:shape id="_x0000_s2972" type="#_x0000_t202" style="position:absolute;left:1822;top:2477;width:454;height:454">
              <v:textbox style="mso-next-textbox:#_x0000_s297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73" type="#_x0000_t202" style="position:absolute;left:2276;top:2477;width:1134;height:454">
              <v:textbox style="mso-next-textbox:#_x0000_s297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74" type="#_x0000_t202" style="position:absolute;left:11734;top:2477;width:567;height:454">
              <v:textbox style="mso-next-textbox:#_x0000_s297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75" type="#_x0000_t202" style="position:absolute;left:3400;top:2477;width:1134;height:454">
              <v:textbox style="mso-next-textbox:#_x0000_s297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76" type="#_x0000_t202" style="position:absolute;left:4534;top:2477;width:1134;height:454">
              <v:textbox style="mso-next-textbox:#_x0000_s297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77" type="#_x0000_t202" style="position:absolute;left:5668;top:2477;width:1134;height:454">
              <v:textbox style="mso-next-textbox:#_x0000_s297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78" type="#_x0000_t202" style="position:absolute;left:6802;top:2477;width:1134;height:454">
              <v:textbox style="mso-next-textbox:#_x0000_s297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79" type="#_x0000_t202" style="position:absolute;left:7936;top:2477;width:1701;height:454">
              <v:textbox style="mso-next-textbox:#_x0000_s297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80" type="#_x0000_t202" style="position:absolute;left:9637;top:2477;width:1247;height:454">
              <v:textbox style="mso-next-textbox:#_x0000_s298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81" type="#_x0000_t202" style="position:absolute;left:10884;top:2477;width:850;height:454">
              <v:textbox style="mso-next-textbox:#_x0000_s298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982" style="position:absolute;left:1135;top:10616;width:10482;height:454" coordorigin="1822,2477" coordsize="10479,454">
            <v:shape id="_x0000_s2983" type="#_x0000_t202" style="position:absolute;left:1822;top:2477;width:454;height:454">
              <v:textbox style="mso-next-textbox:#_x0000_s298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84" type="#_x0000_t202" style="position:absolute;left:2276;top:2477;width:1134;height:454">
              <v:textbox style="mso-next-textbox:#_x0000_s298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85" type="#_x0000_t202" style="position:absolute;left:11734;top:2477;width:567;height:454">
              <v:textbox style="mso-next-textbox:#_x0000_s298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86" type="#_x0000_t202" style="position:absolute;left:3400;top:2477;width:1134;height:454">
              <v:textbox style="mso-next-textbox:#_x0000_s298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87" type="#_x0000_t202" style="position:absolute;left:4534;top:2477;width:1134;height:454">
              <v:textbox style="mso-next-textbox:#_x0000_s298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88" type="#_x0000_t202" style="position:absolute;left:5668;top:2477;width:1134;height:454">
              <v:textbox style="mso-next-textbox:#_x0000_s298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89" type="#_x0000_t202" style="position:absolute;left:6802;top:2477;width:1134;height:454">
              <v:textbox style="mso-next-textbox:#_x0000_s298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90" type="#_x0000_t202" style="position:absolute;left:7936;top:2477;width:1701;height:454">
              <v:textbox style="mso-next-textbox:#_x0000_s299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91" type="#_x0000_t202" style="position:absolute;left:9637;top:2477;width:1247;height:454">
              <v:textbox style="mso-next-textbox:#_x0000_s299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92" type="#_x0000_t202" style="position:absolute;left:10884;top:2477;width:850;height:454">
              <v:textbox style="mso-next-textbox:#_x0000_s299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2993" style="position:absolute;left:1135;top:11069;width:10482;height:454" coordorigin="1822,2477" coordsize="10479,454">
            <v:shape id="_x0000_s2994" type="#_x0000_t202" style="position:absolute;left:1822;top:2477;width:454;height:454">
              <v:textbox style="mso-next-textbox:#_x0000_s299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95" type="#_x0000_t202" style="position:absolute;left:2276;top:2477;width:1134;height:454">
              <v:textbox style="mso-next-textbox:#_x0000_s299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96" type="#_x0000_t202" style="position:absolute;left:11734;top:2477;width:567;height:454">
              <v:textbox style="mso-next-textbox:#_x0000_s299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97" type="#_x0000_t202" style="position:absolute;left:3400;top:2477;width:1134;height:454">
              <v:textbox style="mso-next-textbox:#_x0000_s299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98" type="#_x0000_t202" style="position:absolute;left:4534;top:2477;width:1134;height:454">
              <v:textbox style="mso-next-textbox:#_x0000_s299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2999" type="#_x0000_t202" style="position:absolute;left:5668;top:2477;width:1134;height:454">
              <v:textbox style="mso-next-textbox:#_x0000_s299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00" type="#_x0000_t202" style="position:absolute;left:6802;top:2477;width:1134;height:454">
              <v:textbox style="mso-next-textbox:#_x0000_s300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01" type="#_x0000_t202" style="position:absolute;left:7936;top:2477;width:1701;height:454">
              <v:textbox style="mso-next-textbox:#_x0000_s300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02" type="#_x0000_t202" style="position:absolute;left:9637;top:2477;width:1247;height:454">
              <v:textbox style="mso-next-textbox:#_x0000_s300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03" type="#_x0000_t202" style="position:absolute;left:10884;top:2477;width:850;height:454">
              <v:textbox style="mso-next-textbox:#_x0000_s300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3004" style="position:absolute;left:1135;top:11522;width:10482;height:454" coordorigin="1822,2477" coordsize="10479,454">
            <v:shape id="_x0000_s3005" type="#_x0000_t202" style="position:absolute;left:1822;top:2477;width:454;height:454">
              <v:textbox style="mso-next-textbox:#_x0000_s300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06" type="#_x0000_t202" style="position:absolute;left:2276;top:2477;width:1134;height:454">
              <v:textbox style="mso-next-textbox:#_x0000_s300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07" type="#_x0000_t202" style="position:absolute;left:11734;top:2477;width:567;height:454">
              <v:textbox style="mso-next-textbox:#_x0000_s300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08" type="#_x0000_t202" style="position:absolute;left:3400;top:2477;width:1134;height:454">
              <v:textbox style="mso-next-textbox:#_x0000_s300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09" type="#_x0000_t202" style="position:absolute;left:4534;top:2477;width:1134;height:454">
              <v:textbox style="mso-next-textbox:#_x0000_s300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10" type="#_x0000_t202" style="position:absolute;left:5668;top:2477;width:1134;height:454">
              <v:textbox style="mso-next-textbox:#_x0000_s301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11" type="#_x0000_t202" style="position:absolute;left:6802;top:2477;width:1134;height:454">
              <v:textbox style="mso-next-textbox:#_x0000_s301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12" type="#_x0000_t202" style="position:absolute;left:7936;top:2477;width:1701;height:454">
              <v:textbox style="mso-next-textbox:#_x0000_s301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13" type="#_x0000_t202" style="position:absolute;left:9637;top:2477;width:1247;height:454">
              <v:textbox style="mso-next-textbox:#_x0000_s301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14" type="#_x0000_t202" style="position:absolute;left:10884;top:2477;width:850;height:454">
              <v:textbox style="mso-next-textbox:#_x0000_s301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3015" style="position:absolute;left:1135;top:11974;width:10482;height:454" coordorigin="1822,2477" coordsize="10479,454">
            <v:shape id="_x0000_s3016" type="#_x0000_t202" style="position:absolute;left:1822;top:2477;width:454;height:454">
              <v:textbox style="mso-next-textbox:#_x0000_s301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17" type="#_x0000_t202" style="position:absolute;left:2276;top:2477;width:1134;height:454">
              <v:textbox style="mso-next-textbox:#_x0000_s301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18" type="#_x0000_t202" style="position:absolute;left:11734;top:2477;width:567;height:454">
              <v:textbox style="mso-next-textbox:#_x0000_s301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19" type="#_x0000_t202" style="position:absolute;left:3400;top:2477;width:1134;height:454">
              <v:textbox style="mso-next-textbox:#_x0000_s301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20" type="#_x0000_t202" style="position:absolute;left:4534;top:2477;width:1134;height:454">
              <v:textbox style="mso-next-textbox:#_x0000_s302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21" type="#_x0000_t202" style="position:absolute;left:5668;top:2477;width:1134;height:454">
              <v:textbox style="mso-next-textbox:#_x0000_s302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22" type="#_x0000_t202" style="position:absolute;left:6802;top:2477;width:1134;height:454">
              <v:textbox style="mso-next-textbox:#_x0000_s302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23" type="#_x0000_t202" style="position:absolute;left:7936;top:2477;width:1701;height:454">
              <v:textbox style="mso-next-textbox:#_x0000_s302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24" type="#_x0000_t202" style="position:absolute;left:9637;top:2477;width:1247;height:454">
              <v:textbox style="mso-next-textbox:#_x0000_s302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25" type="#_x0000_t202" style="position:absolute;left:10884;top:2477;width:850;height:454">
              <v:textbox style="mso-next-textbox:#_x0000_s302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3026" style="position:absolute;left:1135;top:12442;width:10482;height:454" coordorigin="1822,2477" coordsize="10479,454">
            <v:shape id="_x0000_s3027" type="#_x0000_t202" style="position:absolute;left:1822;top:2477;width:454;height:454">
              <v:textbox style="mso-next-textbox:#_x0000_s302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28" type="#_x0000_t202" style="position:absolute;left:2276;top:2477;width:1134;height:454">
              <v:textbox style="mso-next-textbox:#_x0000_s302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29" type="#_x0000_t202" style="position:absolute;left:11734;top:2477;width:567;height:454">
              <v:textbox style="mso-next-textbox:#_x0000_s302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30" type="#_x0000_t202" style="position:absolute;left:3400;top:2477;width:1134;height:454">
              <v:textbox style="mso-next-textbox:#_x0000_s303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31" type="#_x0000_t202" style="position:absolute;left:4534;top:2477;width:1134;height:454">
              <v:textbox style="mso-next-textbox:#_x0000_s303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32" type="#_x0000_t202" style="position:absolute;left:5668;top:2477;width:1134;height:454">
              <v:textbox style="mso-next-textbox:#_x0000_s303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33" type="#_x0000_t202" style="position:absolute;left:6802;top:2477;width:1134;height:454">
              <v:textbox style="mso-next-textbox:#_x0000_s303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34" type="#_x0000_t202" style="position:absolute;left:7936;top:2477;width:1701;height:454">
              <v:textbox style="mso-next-textbox:#_x0000_s303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35" type="#_x0000_t202" style="position:absolute;left:9637;top:2477;width:1247;height:454">
              <v:textbox style="mso-next-textbox:#_x0000_s303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36" type="#_x0000_t202" style="position:absolute;left:10884;top:2477;width:850;height:454">
              <v:textbox style="mso-next-textbox:#_x0000_s303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3037" style="position:absolute;left:1135;top:12894;width:10482;height:454" coordorigin="1822,2477" coordsize="10479,454">
            <v:shape id="_x0000_s3038" type="#_x0000_t202" style="position:absolute;left:1822;top:2477;width:454;height:454">
              <v:textbox style="mso-next-textbox:#_x0000_s303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39" type="#_x0000_t202" style="position:absolute;left:2276;top:2477;width:1134;height:454">
              <v:textbox style="mso-next-textbox:#_x0000_s303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40" type="#_x0000_t202" style="position:absolute;left:11734;top:2477;width:567;height:454">
              <v:textbox style="mso-next-textbox:#_x0000_s304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41" type="#_x0000_t202" style="position:absolute;left:3400;top:2477;width:1134;height:454">
              <v:textbox style="mso-next-textbox:#_x0000_s304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42" type="#_x0000_t202" style="position:absolute;left:4534;top:2477;width:1134;height:454">
              <v:textbox style="mso-next-textbox:#_x0000_s304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43" type="#_x0000_t202" style="position:absolute;left:5668;top:2477;width:1134;height:454">
              <v:textbox style="mso-next-textbox:#_x0000_s304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44" type="#_x0000_t202" style="position:absolute;left:6802;top:2477;width:1134;height:454">
              <v:textbox style="mso-next-textbox:#_x0000_s304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45" type="#_x0000_t202" style="position:absolute;left:7936;top:2477;width:1701;height:454">
              <v:textbox style="mso-next-textbox:#_x0000_s304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46" type="#_x0000_t202" style="position:absolute;left:9637;top:2477;width:1247;height:454">
              <v:textbox style="mso-next-textbox:#_x0000_s304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47" type="#_x0000_t202" style="position:absolute;left:10884;top:2477;width:850;height:454">
              <v:textbox style="mso-next-textbox:#_x0000_s304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3048" style="position:absolute;left:1135;top:13347;width:10482;height:454" coordorigin="1822,2477" coordsize="10479,454">
            <v:shape id="_x0000_s3049" type="#_x0000_t202" style="position:absolute;left:1822;top:2477;width:454;height:454">
              <v:textbox style="mso-next-textbox:#_x0000_s304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50" type="#_x0000_t202" style="position:absolute;left:2276;top:2477;width:1134;height:454">
              <v:textbox style="mso-next-textbox:#_x0000_s305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51" type="#_x0000_t202" style="position:absolute;left:11734;top:2477;width:567;height:454">
              <v:textbox style="mso-next-textbox:#_x0000_s305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52" type="#_x0000_t202" style="position:absolute;left:3400;top:2477;width:1134;height:454">
              <v:textbox style="mso-next-textbox:#_x0000_s305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53" type="#_x0000_t202" style="position:absolute;left:4534;top:2477;width:1134;height:454">
              <v:textbox style="mso-next-textbox:#_x0000_s305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54" type="#_x0000_t202" style="position:absolute;left:5668;top:2477;width:1134;height:454">
              <v:textbox style="mso-next-textbox:#_x0000_s305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55" type="#_x0000_t202" style="position:absolute;left:6802;top:2477;width:1134;height:454">
              <v:textbox style="mso-next-textbox:#_x0000_s305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56" type="#_x0000_t202" style="position:absolute;left:7936;top:2477;width:1701;height:454">
              <v:textbox style="mso-next-textbox:#_x0000_s305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57" type="#_x0000_t202" style="position:absolute;left:9637;top:2477;width:1247;height:454">
              <v:textbox style="mso-next-textbox:#_x0000_s305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58" type="#_x0000_t202" style="position:absolute;left:10884;top:2477;width:850;height:454">
              <v:textbox style="mso-next-textbox:#_x0000_s305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3059" style="position:absolute;left:1135;top:13799;width:10482;height:454" coordorigin="1822,2477" coordsize="10479,454">
            <v:shape id="_x0000_s3060" type="#_x0000_t202" style="position:absolute;left:1822;top:2477;width:454;height:454">
              <v:textbox style="mso-next-textbox:#_x0000_s306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61" type="#_x0000_t202" style="position:absolute;left:2276;top:2477;width:1134;height:454">
              <v:textbox style="mso-next-textbox:#_x0000_s306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62" type="#_x0000_t202" style="position:absolute;left:11734;top:2477;width:567;height:454">
              <v:textbox style="mso-next-textbox:#_x0000_s306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63" type="#_x0000_t202" style="position:absolute;left:3400;top:2477;width:1134;height:454">
              <v:textbox style="mso-next-textbox:#_x0000_s306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64" type="#_x0000_t202" style="position:absolute;left:4534;top:2477;width:1134;height:454">
              <v:textbox style="mso-next-textbox:#_x0000_s306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65" type="#_x0000_t202" style="position:absolute;left:5668;top:2477;width:1134;height:454">
              <v:textbox style="mso-next-textbox:#_x0000_s306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66" type="#_x0000_t202" style="position:absolute;left:6802;top:2477;width:1134;height:454">
              <v:textbox style="mso-next-textbox:#_x0000_s306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67" type="#_x0000_t202" style="position:absolute;left:7936;top:2477;width:1701;height:454">
              <v:textbox style="mso-next-textbox:#_x0000_s306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68" type="#_x0000_t202" style="position:absolute;left:9637;top:2477;width:1247;height:454">
              <v:textbox style="mso-next-textbox:#_x0000_s306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69" type="#_x0000_t202" style="position:absolute;left:10884;top:2477;width:850;height:454">
              <v:textbox style="mso-next-textbox:#_x0000_s306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3070" style="position:absolute;left:1135;top:14252;width:10482;height:454" coordorigin="1822,2477" coordsize="10479,454">
            <v:shape id="_x0000_s3071" type="#_x0000_t202" style="position:absolute;left:1822;top:2477;width:454;height:454">
              <v:textbox style="mso-next-textbox:#_x0000_s307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72" type="#_x0000_t202" style="position:absolute;left:2276;top:2477;width:1134;height:454">
              <v:textbox style="mso-next-textbox:#_x0000_s307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73" type="#_x0000_t202" style="position:absolute;left:11734;top:2477;width:567;height:454">
              <v:textbox style="mso-next-textbox:#_x0000_s307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74" type="#_x0000_t202" style="position:absolute;left:3400;top:2477;width:1134;height:454">
              <v:textbox style="mso-next-textbox:#_x0000_s307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75" type="#_x0000_t202" style="position:absolute;left:4534;top:2477;width:1134;height:454">
              <v:textbox style="mso-next-textbox:#_x0000_s307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76" type="#_x0000_t202" style="position:absolute;left:5668;top:2477;width:1134;height:454">
              <v:textbox style="mso-next-textbox:#_x0000_s307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77" type="#_x0000_t202" style="position:absolute;left:6802;top:2477;width:1134;height:454">
              <v:textbox style="mso-next-textbox:#_x0000_s307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78" type="#_x0000_t202" style="position:absolute;left:7936;top:2477;width:1701;height:454">
              <v:textbox style="mso-next-textbox:#_x0000_s307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79" type="#_x0000_t202" style="position:absolute;left:9637;top:2477;width:1247;height:454">
              <v:textbox style="mso-next-textbox:#_x0000_s307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80" type="#_x0000_t202" style="position:absolute;left:10884;top:2477;width:850;height:454">
              <v:textbox style="mso-next-textbox:#_x0000_s308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3081" style="position:absolute;left:1135;top:14704;width:10482;height:454" coordorigin="1822,2477" coordsize="10479,454">
            <v:shape id="_x0000_s3082" type="#_x0000_t202" style="position:absolute;left:1822;top:2477;width:454;height:454">
              <v:textbox style="mso-next-textbox:#_x0000_s3082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83" type="#_x0000_t202" style="position:absolute;left:2276;top:2477;width:1134;height:454">
              <v:textbox style="mso-next-textbox:#_x0000_s3083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84" type="#_x0000_t202" style="position:absolute;left:11734;top:2477;width:567;height:454">
              <v:textbox style="mso-next-textbox:#_x0000_s3084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85" type="#_x0000_t202" style="position:absolute;left:3400;top:2477;width:1134;height:454">
              <v:textbox style="mso-next-textbox:#_x0000_s3085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86" type="#_x0000_t202" style="position:absolute;left:4534;top:2477;width:1134;height:454">
              <v:textbox style="mso-next-textbox:#_x0000_s3086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87" type="#_x0000_t202" style="position:absolute;left:5668;top:2477;width:1134;height:454">
              <v:textbox style="mso-next-textbox:#_x0000_s3087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88" type="#_x0000_t202" style="position:absolute;left:6802;top:2477;width:1134;height:454">
              <v:textbox style="mso-next-textbox:#_x0000_s3088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89" type="#_x0000_t202" style="position:absolute;left:7936;top:2477;width:1701;height:454">
              <v:textbox style="mso-next-textbox:#_x0000_s3089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90" type="#_x0000_t202" style="position:absolute;left:9637;top:2477;width:1247;height:454">
              <v:textbox style="mso-next-textbox:#_x0000_s3090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_x0000_s3091" type="#_x0000_t202" style="position:absolute;left:10884;top:2477;width:850;height:454">
              <v:textbox style="mso-next-textbox:#_x0000_s3091" inset=".5mm,,.5mm">
                <w:txbxContent>
                  <w:p w:rsidR="004354D0" w:rsidRDefault="004354D0">
                    <w:pPr>
                      <w:pStyle w:val="a4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_x0000_s3092" style="position:absolute;left:567;top:8578;width:561;height:8003" coordorigin="3194,6929" coordsize="561,8155">
            <v:group id="_x0000_s3093" style="position:absolute;left:3194;top:6929;width:283;height:8155" coordorigin="3194,6929" coordsize="283,8155">
              <v:shape id="_x0000_s3094" type="#_x0000_t202" style="position:absolute;left:3194;top:13667;width:283;height:1417" filled="f" strokeweight="2.25pt">
                <v:textbox style="layout-flow:vertical;mso-layout-flow-alt:bottom-to-top;mso-next-textbox:#_x0000_s3094" inset=".5mm,.3mm,.5mm,.3mm">
                  <w:txbxContent>
                    <w:p w:rsidR="004354D0" w:rsidRDefault="004354D0">
                      <w:pPr>
                        <w:pStyle w:val="a4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_x0000_s3095" type="#_x0000_t202" style="position:absolute;left:3194;top:11707;width:283;height:1984" filled="f" strokeweight="2.25pt">
                <v:textbox style="layout-flow:vertical;mso-layout-flow-alt:bottom-to-top;mso-next-textbox:#_x0000_s3095" inset=".5mm,.3mm,.5mm,.3mm">
                  <w:txbxContent>
                    <w:p w:rsidR="004354D0" w:rsidRDefault="004354D0">
                      <w:pPr>
                        <w:pStyle w:val="a4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_x0000_s3096" type="#_x0000_t202" style="position:absolute;left:3194;top:8901;width:283;height:1417" filled="f" strokeweight="2.25pt">
                <v:textbox style="layout-flow:vertical;mso-layout-flow-alt:bottom-to-top;mso-next-textbox:#_x0000_s3096" inset=".5mm,.3mm,.5mm,.3mm">
                  <w:txbxContent>
                    <w:p w:rsidR="004354D0" w:rsidRDefault="004354D0">
                      <w:pPr>
                        <w:pStyle w:val="a4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_x0000_s3097" type="#_x0000_t202" style="position:absolute;left:3194;top:10306;width:283;height:1417" filled="f" strokeweight="2.25pt">
                <v:textbox style="layout-flow:vertical;mso-layout-flow-alt:bottom-to-top;mso-next-textbox:#_x0000_s3097" inset=".5mm,.3mm,.5mm,.3mm">
                  <w:txbxContent>
                    <w:p w:rsidR="004354D0" w:rsidRDefault="004354D0">
                      <w:pPr>
                        <w:pStyle w:val="a4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_x0000_s3098" type="#_x0000_t202" style="position:absolute;left:3194;top:6929;width:283;height:1984" filled="f" strokeweight="2.25pt">
                <v:textbox style="layout-flow:vertical;mso-layout-flow-alt:bottom-to-top;mso-next-textbox:#_x0000_s3098" inset=".5mm,.3mm,.5mm,.3mm">
                  <w:txbxContent>
                    <w:p w:rsidR="004354D0" w:rsidRDefault="004354D0">
                      <w:pPr>
                        <w:pStyle w:val="a4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_x0000_s3099" style="position:absolute;left:3472;top:6929;width:283;height:8155" coordorigin="3194,6929" coordsize="283,8155">
              <v:shape id="_x0000_s3100" type="#_x0000_t202" style="position:absolute;left:3194;top:13667;width:283;height:1417" filled="f" strokeweight="2.25pt">
                <v:textbox style="layout-flow:vertical;mso-layout-flow-alt:bottom-to-top;mso-next-textbox:#_x0000_s3100" inset=".5mm,.3mm,.5mm,.3mm">
                  <w:txbxContent>
                    <w:p w:rsidR="004354D0" w:rsidRDefault="004354D0">
                      <w:pPr>
                        <w:pStyle w:val="a4"/>
                      </w:pPr>
                    </w:p>
                  </w:txbxContent>
                </v:textbox>
              </v:shape>
              <v:shape id="_x0000_s3101" type="#_x0000_t202" style="position:absolute;left:3194;top:11707;width:283;height:1984" filled="f" strokeweight="2.25pt">
                <v:textbox style="layout-flow:vertical;mso-layout-flow-alt:bottom-to-top;mso-next-textbox:#_x0000_s3101" inset=".5mm,.3mm,.5mm,.3mm">
                  <w:txbxContent>
                    <w:p w:rsidR="004354D0" w:rsidRDefault="004354D0">
                      <w:pPr>
                        <w:pStyle w:val="a4"/>
                      </w:pPr>
                    </w:p>
                  </w:txbxContent>
                </v:textbox>
              </v:shape>
              <v:shape id="_x0000_s3102" type="#_x0000_t202" style="position:absolute;left:3194;top:8901;width:283;height:1417" filled="f" strokeweight="2.25pt">
                <v:textbox style="layout-flow:vertical;mso-layout-flow-alt:bottom-to-top;mso-next-textbox:#_x0000_s3102" inset=".5mm,.3mm,.5mm,.3mm">
                  <w:txbxContent>
                    <w:p w:rsidR="004354D0" w:rsidRDefault="004354D0">
                      <w:pPr>
                        <w:pStyle w:val="a4"/>
                      </w:pPr>
                    </w:p>
                  </w:txbxContent>
                </v:textbox>
              </v:shape>
              <v:shape id="_x0000_s3103" type="#_x0000_t202" style="position:absolute;left:3194;top:10306;width:283;height:1417" filled="f" strokeweight="2.25pt">
                <v:textbox style="layout-flow:vertical;mso-layout-flow-alt:bottom-to-top;mso-next-textbox:#_x0000_s3103" inset=".5mm,.3mm,.5mm,.3mm">
                  <w:txbxContent>
                    <w:p w:rsidR="004354D0" w:rsidRDefault="004354D0">
                      <w:pPr>
                        <w:pStyle w:val="a4"/>
                      </w:pPr>
                    </w:p>
                  </w:txbxContent>
                </v:textbox>
              </v:shape>
              <v:shape id="_x0000_s3104" type="#_x0000_t202" style="position:absolute;left:3194;top:6929;width:283;height:1984" filled="f" strokeweight="2.25pt">
                <v:textbox style="layout-flow:vertical;mso-layout-flow-alt:bottom-to-top;mso-next-textbox:#_x0000_s3104" inset=".5mm,.3mm,.5mm,.3mm">
                  <w:txbxContent>
                    <w:p w:rsidR="004354D0" w:rsidRDefault="004354D0">
                      <w:pPr>
                        <w:pStyle w:val="a4"/>
                      </w:pPr>
                    </w:p>
                  </w:txbxContent>
                </v:textbox>
              </v:shape>
            </v:group>
          </v:group>
          <v:rect id="_x0000_s3105" style="position:absolute;left:1128;top:284;width:10488;height:16271" filled="f" strokeweight="2.25pt"/>
          <v:group id="_x0000_s3106" style="position:absolute;left:1583;top:1958;width:9474;height:13743" coordorigin="1586,2096" coordsize="9474,13235">
            <v:line id="_x0000_s3107" style="position:absolute" from="1586,2132" to="1592,15331" strokeweight="2.25pt"/>
            <v:line id="_x0000_s3108" style="position:absolute" from="2726,2129" to="2732,15328" strokeweight="2.25pt"/>
            <v:line id="_x0000_s3109" style="position:absolute" from="3851,2129" to="3857,15328" strokeweight="2.25pt"/>
            <v:line id="_x0000_s3110" style="position:absolute" from="4985,2129" to="4991,15328" strokeweight="2.25pt"/>
            <v:line id="_x0000_s3111" style="position:absolute" from="6110,2096" to="6116,15295" strokeweight="2.25pt"/>
            <v:line id="_x0000_s3112" style="position:absolute" from="7243,2129" to="7249,15328" strokeweight="2.25pt"/>
            <v:line id="_x0000_s3113" style="position:absolute" from="8955,2096" to="8961,15295" strokeweight="2.25pt"/>
            <v:line id="_x0000_s3114" style="position:absolute" from="10203,2096" to="10209,15295" strokeweight="2.25pt"/>
            <v:line id="_x0000_s3115" style="position:absolute" from="11054,2096" to="11060,15295" strokeweight="2.25pt"/>
          </v:group>
          <v:group id="_x0000_s3116" style="position:absolute;left:1128;top:15633;width:10489;height:940" coordorigin="1140,12894" coordsize="10489,853">
            <v:rect id="_x0000_s3117" style="position:absolute;left:1140;top:12894;width:10488;height:850" strokeweight="2.25pt"/>
            <v:group id="_x0000_s3118" style="position:absolute;left:1143;top:12894;width:10486;height:853" coordorigin="989,11410" coordsize="10486,853">
              <v:group id="_x0000_s3119" style="position:absolute;left:10908;top:11410;width:567;height:853" coordorigin="9096,9973" coordsize="851,853">
                <v:shape id="_x0000_s3120" type="#_x0000_t202" style="position:absolute;left:9096;top:9973;width:850;height:283" strokeweight="2.25pt">
                  <v:textbox style="mso-next-textbox:#_x0000_s3120" inset=".5mm,.3mm,.5mm,.3mm">
                    <w:txbxContent>
                      <w:p w:rsidR="004354D0" w:rsidRDefault="004354D0">
                        <w:pPr>
                          <w:pStyle w:val="a4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_x0000_s3121" type="#_x0000_t202" style="position:absolute;left:9097;top:10259;width:850;height:567" strokeweight="2.25pt">
                  <v:textbox style="mso-next-textbox:#_x0000_s3121" inset=".5mm,.3mm,.5mm,.3mm">
                    <w:txbxContent>
                      <w:p w:rsidR="004354D0" w:rsidRDefault="004354D0">
                        <w:pPr>
                          <w:pStyle w:val="a4"/>
                          <w:spacing w:before="120"/>
                          <w:rPr>
                            <w:noProof w:val="0"/>
                            <w:sz w:val="22"/>
                            <w:lang w:val="en-US"/>
                          </w:rPr>
                        </w:pP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E37F68">
                          <w:rPr>
                            <w:sz w:val="22"/>
                            <w:lang w:val="en-US"/>
                          </w:rPr>
                          <w:t>26</w: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_x0000_s3122" type="#_x0000_t202" style="position:absolute;left:4672;top:11413;width:6236;height:850" strokeweight="2.25pt">
                <v:textbox style="mso-next-textbox:#_x0000_s3122" inset=".5mm,.3mm,.5mm,.3mm">
                  <w:txbxContent>
                    <w:p w:rsidR="0084207D" w:rsidRPr="007C31CB" w:rsidRDefault="0084207D" w:rsidP="0084207D">
                      <w:pPr>
                        <w:pStyle w:val="a4"/>
                        <w:spacing w:before="160"/>
                        <w:rPr>
                          <w:rFonts w:ascii="Times New Roman" w:hAnsi="Times New Roman"/>
                          <w:b/>
                          <w:noProof w:val="0"/>
                          <w:sz w:val="32"/>
                        </w:rPr>
                      </w:pPr>
                      <w:r w:rsidRPr="007C31CB">
                        <w:rPr>
                          <w:rFonts w:ascii="Times New Roman" w:hAnsi="Times New Roman"/>
                          <w:b/>
                          <w:noProof w:val="0"/>
                          <w:sz w:val="32"/>
                          <w:lang w:val="en-US"/>
                        </w:rPr>
                        <w:t xml:space="preserve">ТУ </w:t>
                      </w:r>
                      <w:r w:rsidRPr="007C31CB">
                        <w:rPr>
                          <w:rFonts w:ascii="Times New Roman" w:hAnsi="Times New Roman"/>
                          <w:b/>
                          <w:noProof w:val="0"/>
                          <w:sz w:val="32"/>
                        </w:rPr>
                        <w:t>5361</w:t>
                      </w:r>
                      <w:r w:rsidRPr="007C31CB">
                        <w:rPr>
                          <w:rFonts w:ascii="Times New Roman" w:hAnsi="Times New Roman"/>
                          <w:b/>
                          <w:noProof w:val="0"/>
                          <w:sz w:val="32"/>
                          <w:lang w:val="en-US"/>
                        </w:rPr>
                        <w:t xml:space="preserve"> – </w:t>
                      </w:r>
                      <w:r w:rsidRPr="007C31CB">
                        <w:rPr>
                          <w:rFonts w:ascii="Times New Roman" w:hAnsi="Times New Roman"/>
                          <w:b/>
                          <w:noProof w:val="0"/>
                          <w:sz w:val="32"/>
                        </w:rPr>
                        <w:t>00</w:t>
                      </w:r>
                      <w:r>
                        <w:rPr>
                          <w:rFonts w:ascii="Times New Roman" w:hAnsi="Times New Roman"/>
                          <w:b/>
                          <w:noProof w:val="0"/>
                          <w:sz w:val="32"/>
                        </w:rPr>
                        <w:t>4</w:t>
                      </w:r>
                      <w:r w:rsidRPr="007C31CB">
                        <w:rPr>
                          <w:rFonts w:ascii="Times New Roman" w:hAnsi="Times New Roman"/>
                          <w:b/>
                          <w:noProof w:val="0"/>
                          <w:sz w:val="32"/>
                          <w:lang w:val="en-US"/>
                        </w:rPr>
                        <w:t xml:space="preserve"> –</w:t>
                      </w:r>
                      <w:r w:rsidRPr="007C31C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82756511</w:t>
                      </w:r>
                      <w:r w:rsidRPr="007C31CB">
                        <w:rPr>
                          <w:rFonts w:ascii="Times New Roman" w:hAnsi="Times New Roman"/>
                          <w:b/>
                          <w:noProof w:val="0"/>
                          <w:sz w:val="32"/>
                          <w:lang w:val="en-US"/>
                        </w:rPr>
                        <w:t>– 201</w:t>
                      </w:r>
                      <w:r>
                        <w:rPr>
                          <w:rFonts w:ascii="Times New Roman" w:hAnsi="Times New Roman"/>
                          <w:b/>
                          <w:noProof w:val="0"/>
                          <w:sz w:val="32"/>
                        </w:rPr>
                        <w:t>5</w:t>
                      </w:r>
                    </w:p>
                    <w:p w:rsidR="004354D0" w:rsidRPr="002E34F8" w:rsidRDefault="004354D0" w:rsidP="002E34F8"/>
                  </w:txbxContent>
                </v:textbox>
              </v:shape>
              <v:group id="_x0000_s3123" style="position:absolute;left:989;top:11413;width:3683;height:850" coordorigin="1248,9691" coordsize="3683,861">
                <v:group id="_x0000_s3124" style="position:absolute;left:1248;top:10272;width:3682;height:280" coordorigin="3332,11725" coordsize="3681,283">
                  <v:shape id="_x0000_s3125" type="#_x0000_t202" style="position:absolute;left:3332;top:11725;width:397;height:283" strokeweight="2.25pt">
                    <v:textbox style="mso-next-textbox:#_x0000_s3125" inset=".5mm,.3mm,.5mm,.3mm">
                      <w:txbxContent>
                        <w:p w:rsidR="004354D0" w:rsidRDefault="004354D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_x0000_s3126" type="#_x0000_t202" style="position:absolute;left:4295;top:11725;width:1304;height:283" strokeweight="2.25pt">
                    <v:textbox style="mso-next-textbox:#_x0000_s3126" inset=".5mm,.3mm,.5mm,.3mm">
                      <w:txbxContent>
                        <w:p w:rsidR="004354D0" w:rsidRDefault="004354D0">
                          <w:pPr>
                            <w:pStyle w:val="a4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_x0000_s3127" type="#_x0000_t202" style="position:absolute;left:3728;top:11725;width:567;height:283" strokeweight="2.25pt">
                    <v:textbox style="mso-next-textbox:#_x0000_s3127" inset=".5mm,.3mm,.5mm,.3mm">
                      <w:txbxContent>
                        <w:p w:rsidR="004354D0" w:rsidRDefault="004354D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3128" type="#_x0000_t202" style="position:absolute;left:5597;top:11725;width:850;height:283" strokeweight="2.25pt">
                    <v:textbox style="mso-next-textbox:#_x0000_s3128" inset=".5mm,.3mm,.5mm,.3mm">
                      <w:txbxContent>
                        <w:p w:rsidR="004354D0" w:rsidRDefault="004354D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3129" type="#_x0000_t202" style="position:absolute;left:6446;top:11725;width:567;height:283" strokeweight="2.25pt">
                    <v:textbox style="mso-next-textbox:#_x0000_s3129" inset=".5mm,.3mm,.5mm,.3mm">
                      <w:txbxContent>
                        <w:p w:rsidR="004354D0" w:rsidRDefault="004354D0">
                          <w:pPr>
                            <w:pStyle w:val="a4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_x0000_s3130" style="position:absolute;left:1248;top:9691;width:3683;height:581" coordorigin="3033,9482" coordsize="3683,581">
                  <v:group id="_x0000_s3131" style="position:absolute;left:3034;top:9492;width:3682;height:561" coordorigin="1240,9793" coordsize="3685,568">
                    <v:group id="_x0000_s3132" style="position:absolute;left:1240;top:10078;width:3685;height:283" coordorigin="3332,11725" coordsize="3681,283">
                      <v:shape id="_x0000_s3133" type="#_x0000_t202" style="position:absolute;left:3332;top:11725;width:397;height:283" strokeweight="1pt">
                        <v:textbox style="mso-next-textbox:#_x0000_s3133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3134" type="#_x0000_t202" style="position:absolute;left:4295;top:11725;width:1304;height:283" strokeweight="1pt">
                        <v:textbox style="mso-next-textbox:#_x0000_s3134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3135" type="#_x0000_t202" style="position:absolute;left:3728;top:11725;width:567;height:283" strokeweight="1pt">
                        <v:textbox style="mso-next-textbox:#_x0000_s3135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3136" type="#_x0000_t202" style="position:absolute;left:5597;top:11725;width:850;height:283" strokeweight="1pt">
                        <v:textbox style="mso-next-textbox:#_x0000_s3136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3137" type="#_x0000_t202" style="position:absolute;left:6446;top:11725;width:567;height:283" strokeweight="1pt">
                        <v:textbox style="mso-next-textbox:#_x0000_s3137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</v:group>
                    <v:group id="_x0000_s3138" style="position:absolute;left:1240;top:9793;width:3685;height:283" coordorigin="3332,11725" coordsize="3681,283">
                      <v:shape id="_x0000_s3139" type="#_x0000_t202" style="position:absolute;left:3332;top:11725;width:397;height:283" strokeweight="1pt">
                        <v:textbox style="mso-next-textbox:#_x0000_s3139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3140" type="#_x0000_t202" style="position:absolute;left:4295;top:11725;width:1304;height:283" strokeweight="1pt">
                        <v:textbox style="mso-next-textbox:#_x0000_s3140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3141" type="#_x0000_t202" style="position:absolute;left:3728;top:11725;width:567;height:283" strokeweight="1pt">
                        <v:textbox style="mso-next-textbox:#_x0000_s3141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3142" type="#_x0000_t202" style="position:absolute;left:5597;top:11725;width:850;height:283" strokeweight="1pt">
                        <v:textbox style="mso-next-textbox:#_x0000_s3142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  <v:shape id="_x0000_s3143" type="#_x0000_t202" style="position:absolute;left:6446;top:11725;width:567;height:283" strokeweight="1pt">
                        <v:textbox style="mso-next-textbox:#_x0000_s3143" inset=".5mm,.3mm,.5mm,.3mm">
                          <w:txbxContent>
                            <w:p w:rsidR="004354D0" w:rsidRDefault="004354D0">
                              <w:pPr>
                                <w:pStyle w:val="a4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_x0000_s3144" style="position:absolute" from="5299,9482" to="5299,10053" strokeweight="2.25pt"/>
                  <v:line id="_x0000_s3145" style="position:absolute" from="3033,9492" to="3033,10063" strokeweight="2.25pt"/>
                  <v:line id="_x0000_s3146" style="position:absolute" from="6715,9482" to="6715,10053" strokeweight="2.25pt"/>
                  <v:line id="_x0000_s3147" style="position:absolute" from="6148,9482" to="6148,10053" strokeweight="2.25pt"/>
                  <v:line id="_x0000_s3148" style="position:absolute" from="3430,9492" to="3430,10063" strokeweight="2.25pt"/>
                  <v:line id="_x0000_s3149" style="position:absolute" from="3996,9482" to="3996,10053" strokeweight="2.25pt"/>
                </v:group>
              </v:group>
            </v:group>
          </v:group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52A8"/>
    <w:multiLevelType w:val="hybridMultilevel"/>
    <w:tmpl w:val="6BC2543E"/>
    <w:lvl w:ilvl="0" w:tplc="3AD09DA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0F159F9"/>
    <w:multiLevelType w:val="hybridMultilevel"/>
    <w:tmpl w:val="E30CFE24"/>
    <w:lvl w:ilvl="0" w:tplc="33687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0651D"/>
    <w:multiLevelType w:val="hybridMultilevel"/>
    <w:tmpl w:val="CE726636"/>
    <w:lvl w:ilvl="0" w:tplc="3AD09DA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838037E"/>
    <w:multiLevelType w:val="hybridMultilevel"/>
    <w:tmpl w:val="604A53AC"/>
    <w:lvl w:ilvl="0" w:tplc="336875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892084E"/>
    <w:multiLevelType w:val="multilevel"/>
    <w:tmpl w:val="210E814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002" w:hanging="576"/>
      </w:pPr>
      <w:rPr>
        <w:b w:val="0"/>
      </w:rPr>
    </w:lvl>
    <w:lvl w:ilvl="2">
      <w:start w:val="1"/>
      <w:numFmt w:val="decimal"/>
      <w:lvlText w:val="%1.%2.%3"/>
      <w:lvlJc w:val="left"/>
      <w:pPr>
        <w:ind w:left="1429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09122DC6"/>
    <w:multiLevelType w:val="hybridMultilevel"/>
    <w:tmpl w:val="643E0BE2"/>
    <w:lvl w:ilvl="0" w:tplc="336875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0B0165BA"/>
    <w:multiLevelType w:val="hybridMultilevel"/>
    <w:tmpl w:val="C96E1408"/>
    <w:lvl w:ilvl="0" w:tplc="336875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D0811AB"/>
    <w:multiLevelType w:val="hybridMultilevel"/>
    <w:tmpl w:val="EE24A20A"/>
    <w:lvl w:ilvl="0" w:tplc="336875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15F2E9B"/>
    <w:multiLevelType w:val="multilevel"/>
    <w:tmpl w:val="58C29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707608"/>
    <w:multiLevelType w:val="multilevel"/>
    <w:tmpl w:val="0AEEBBAA"/>
    <w:lvl w:ilvl="0">
      <w:start w:val="1"/>
      <w:numFmt w:val="decimal"/>
      <w:lvlText w:val="%1"/>
      <w:lvlJc w:val="left"/>
      <w:pPr>
        <w:tabs>
          <w:tab w:val="num" w:pos="1703"/>
        </w:tabs>
        <w:ind w:left="1986" w:hanging="567"/>
      </w:pPr>
      <w:rPr>
        <w:rFonts w:hint="default"/>
        <w:b/>
        <w:sz w:val="24"/>
        <w:szCs w:val="24"/>
      </w:rPr>
    </w:lvl>
    <w:lvl w:ilvl="1">
      <w:start w:val="1"/>
      <w:numFmt w:val="decimal"/>
      <w:lvlText w:val="2.%2"/>
      <w:lvlJc w:val="left"/>
      <w:pPr>
        <w:tabs>
          <w:tab w:val="num" w:pos="1758"/>
        </w:tabs>
        <w:ind w:left="851" w:firstLine="567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447"/>
        </w:tabs>
        <w:ind w:left="710" w:firstLine="567"/>
      </w:pPr>
      <w:rPr>
        <w:rFonts w:hint="default"/>
        <w:b w:val="0"/>
        <w:i w:val="0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440"/>
        </w:tabs>
        <w:ind w:left="852" w:firstLine="567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244"/>
        </w:tabs>
        <w:ind w:left="3244" w:hanging="126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707"/>
        </w:tabs>
        <w:ind w:left="3707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990"/>
        </w:tabs>
        <w:ind w:left="3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633"/>
        </w:tabs>
        <w:ind w:left="463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5276"/>
        </w:tabs>
        <w:ind w:left="5276" w:hanging="2160"/>
      </w:pPr>
      <w:rPr>
        <w:rFonts w:hint="default"/>
        <w:b/>
      </w:rPr>
    </w:lvl>
  </w:abstractNum>
  <w:abstractNum w:abstractNumId="10">
    <w:nsid w:val="1BF00E66"/>
    <w:multiLevelType w:val="multilevel"/>
    <w:tmpl w:val="8A8A5B4E"/>
    <w:lvl w:ilvl="0">
      <w:start w:val="1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pStyle w:val="a"/>
      <w:lvlText w:val="%1.%2"/>
      <w:lvlJc w:val="left"/>
      <w:pPr>
        <w:ind w:left="1617" w:hanging="1050"/>
      </w:pPr>
      <w:rPr>
        <w:rFonts w:hint="default"/>
        <w:b w:val="0"/>
        <w:sz w:val="28"/>
      </w:rPr>
    </w:lvl>
    <w:lvl w:ilvl="2">
      <w:start w:val="1"/>
      <w:numFmt w:val="decimal"/>
      <w:pStyle w:val="2"/>
      <w:lvlText w:val="%1.%2.%3"/>
      <w:lvlJc w:val="left"/>
      <w:pPr>
        <w:ind w:left="1050" w:hanging="1050"/>
      </w:pPr>
      <w:rPr>
        <w:rFonts w:ascii="Times New Roman" w:hAnsi="Times New Roman" w:cs="Times New Roman" w:hint="default"/>
        <w:b w:val="0"/>
        <w:color w:val="auto"/>
        <w:sz w:val="28"/>
      </w:rPr>
    </w:lvl>
    <w:lvl w:ilvl="3">
      <w:start w:val="1"/>
      <w:numFmt w:val="decimal"/>
      <w:pStyle w:val="3"/>
      <w:lvlText w:val="%1.%2.%3.%4"/>
      <w:lvlJc w:val="left"/>
      <w:pPr>
        <w:ind w:left="2610" w:hanging="105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1">
    <w:nsid w:val="1D156A24"/>
    <w:multiLevelType w:val="hybridMultilevel"/>
    <w:tmpl w:val="58E84D7C"/>
    <w:lvl w:ilvl="0" w:tplc="33687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966ED9"/>
    <w:multiLevelType w:val="hybridMultilevel"/>
    <w:tmpl w:val="A02432FA"/>
    <w:lvl w:ilvl="0" w:tplc="336875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0CA2C29"/>
    <w:multiLevelType w:val="hybridMultilevel"/>
    <w:tmpl w:val="BDDE703E"/>
    <w:lvl w:ilvl="0" w:tplc="3AD09DA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3F35232"/>
    <w:multiLevelType w:val="hybridMultilevel"/>
    <w:tmpl w:val="7780E574"/>
    <w:lvl w:ilvl="0" w:tplc="336875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EC90E2D"/>
    <w:multiLevelType w:val="hybridMultilevel"/>
    <w:tmpl w:val="85EAC23C"/>
    <w:lvl w:ilvl="0" w:tplc="3AD09DA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F62043A"/>
    <w:multiLevelType w:val="hybridMultilevel"/>
    <w:tmpl w:val="E998F02A"/>
    <w:lvl w:ilvl="0" w:tplc="3AD09DA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52E61B3"/>
    <w:multiLevelType w:val="hybridMultilevel"/>
    <w:tmpl w:val="E918D828"/>
    <w:lvl w:ilvl="0" w:tplc="AEBCDE2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395B1FF8"/>
    <w:multiLevelType w:val="hybridMultilevel"/>
    <w:tmpl w:val="68AE4E3E"/>
    <w:lvl w:ilvl="0" w:tplc="336875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AE823D0"/>
    <w:multiLevelType w:val="hybridMultilevel"/>
    <w:tmpl w:val="2CD0A74C"/>
    <w:lvl w:ilvl="0" w:tplc="336875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3FAF5701"/>
    <w:multiLevelType w:val="hybridMultilevel"/>
    <w:tmpl w:val="07ACB14C"/>
    <w:lvl w:ilvl="0" w:tplc="336875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407E6D9A"/>
    <w:multiLevelType w:val="hybridMultilevel"/>
    <w:tmpl w:val="E62CDC3E"/>
    <w:lvl w:ilvl="0" w:tplc="33687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1B05ED"/>
    <w:multiLevelType w:val="multilevel"/>
    <w:tmpl w:val="B484AA20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3">
    <w:nsid w:val="49B67CC7"/>
    <w:multiLevelType w:val="hybridMultilevel"/>
    <w:tmpl w:val="46E41492"/>
    <w:lvl w:ilvl="0" w:tplc="33687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8B6F84"/>
    <w:multiLevelType w:val="hybridMultilevel"/>
    <w:tmpl w:val="E6A25910"/>
    <w:lvl w:ilvl="0" w:tplc="336875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4E0737B6"/>
    <w:multiLevelType w:val="hybridMultilevel"/>
    <w:tmpl w:val="0C8A6576"/>
    <w:lvl w:ilvl="0" w:tplc="336875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565830C2"/>
    <w:multiLevelType w:val="hybridMultilevel"/>
    <w:tmpl w:val="C298B434"/>
    <w:lvl w:ilvl="0" w:tplc="3AD09DA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5B982238"/>
    <w:multiLevelType w:val="hybridMultilevel"/>
    <w:tmpl w:val="CABC246E"/>
    <w:lvl w:ilvl="0" w:tplc="336875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06B4503"/>
    <w:multiLevelType w:val="hybridMultilevel"/>
    <w:tmpl w:val="951E1B00"/>
    <w:lvl w:ilvl="0" w:tplc="33687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1E0904"/>
    <w:multiLevelType w:val="hybridMultilevel"/>
    <w:tmpl w:val="0F98847A"/>
    <w:lvl w:ilvl="0" w:tplc="336875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637011DF"/>
    <w:multiLevelType w:val="multilevel"/>
    <w:tmpl w:val="745C8C60"/>
    <w:lvl w:ilvl="0">
      <w:start w:val="1"/>
      <w:numFmt w:val="decimal"/>
      <w:lvlText w:val="%1"/>
      <w:lvlJc w:val="left"/>
      <w:pPr>
        <w:tabs>
          <w:tab w:val="num" w:pos="1703"/>
        </w:tabs>
        <w:ind w:left="1986" w:hanging="567"/>
      </w:pPr>
      <w:rPr>
        <w:rFonts w:hint="default"/>
        <w:b/>
        <w:sz w:val="24"/>
        <w:szCs w:val="24"/>
      </w:rPr>
    </w:lvl>
    <w:lvl w:ilvl="1">
      <w:start w:val="9"/>
      <w:numFmt w:val="decimal"/>
      <w:lvlText w:val="2.%2"/>
      <w:lvlJc w:val="left"/>
      <w:pPr>
        <w:tabs>
          <w:tab w:val="num" w:pos="1758"/>
        </w:tabs>
        <w:ind w:left="851" w:firstLine="567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447"/>
        </w:tabs>
        <w:ind w:left="710" w:firstLine="567"/>
      </w:pPr>
      <w:rPr>
        <w:rFonts w:hint="default"/>
        <w:b w:val="0"/>
        <w:i w:val="0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440"/>
        </w:tabs>
        <w:ind w:left="852" w:firstLine="567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244"/>
        </w:tabs>
        <w:ind w:left="3244" w:hanging="126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707"/>
        </w:tabs>
        <w:ind w:left="3707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990"/>
        </w:tabs>
        <w:ind w:left="3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633"/>
        </w:tabs>
        <w:ind w:left="463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5276"/>
        </w:tabs>
        <w:ind w:left="5276" w:hanging="2160"/>
      </w:pPr>
      <w:rPr>
        <w:rFonts w:hint="default"/>
        <w:b/>
      </w:rPr>
    </w:lvl>
  </w:abstractNum>
  <w:abstractNum w:abstractNumId="31">
    <w:nsid w:val="694F5067"/>
    <w:multiLevelType w:val="hybridMultilevel"/>
    <w:tmpl w:val="B1CA4268"/>
    <w:lvl w:ilvl="0" w:tplc="33687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375981"/>
    <w:multiLevelType w:val="multilevel"/>
    <w:tmpl w:val="065A24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1715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>
    <w:nsid w:val="6D760D82"/>
    <w:multiLevelType w:val="hybridMultilevel"/>
    <w:tmpl w:val="BD90B794"/>
    <w:lvl w:ilvl="0" w:tplc="3AD09DA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F902E9B"/>
    <w:multiLevelType w:val="multilevel"/>
    <w:tmpl w:val="3238D436"/>
    <w:lvl w:ilvl="0">
      <w:start w:val="1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17" w:hanging="1050"/>
      </w:pPr>
      <w:rPr>
        <w:rFonts w:hint="default"/>
        <w:b w:val="0"/>
        <w:sz w:val="28"/>
      </w:rPr>
    </w:lvl>
    <w:lvl w:ilvl="2">
      <w:start w:val="1"/>
      <w:numFmt w:val="decimal"/>
      <w:lvlText w:val="%1.%2.%3"/>
      <w:lvlJc w:val="left"/>
      <w:pPr>
        <w:ind w:left="2327" w:hanging="1050"/>
      </w:pPr>
      <w:rPr>
        <w:rFonts w:ascii="Times New Roman" w:hAnsi="Times New Roman" w:cs="Times New Roman" w:hint="default"/>
        <w:b w:val="0"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2610" w:hanging="105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5">
    <w:nsid w:val="719E13B7"/>
    <w:multiLevelType w:val="hybridMultilevel"/>
    <w:tmpl w:val="2D36C8D6"/>
    <w:lvl w:ilvl="0" w:tplc="33687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803B6E"/>
    <w:multiLevelType w:val="hybridMultilevel"/>
    <w:tmpl w:val="4F76E13C"/>
    <w:lvl w:ilvl="0" w:tplc="C59ED7A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7">
    <w:nsid w:val="77BC36E6"/>
    <w:multiLevelType w:val="hybridMultilevel"/>
    <w:tmpl w:val="CFBAA422"/>
    <w:lvl w:ilvl="0" w:tplc="3AD09DA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FFA639D"/>
    <w:multiLevelType w:val="hybridMultilevel"/>
    <w:tmpl w:val="8E8655D2"/>
    <w:lvl w:ilvl="0" w:tplc="33687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1"/>
  </w:num>
  <w:num w:numId="5">
    <w:abstractNumId w:val="31"/>
  </w:num>
  <w:num w:numId="6">
    <w:abstractNumId w:val="12"/>
  </w:num>
  <w:num w:numId="7">
    <w:abstractNumId w:val="7"/>
  </w:num>
  <w:num w:numId="8">
    <w:abstractNumId w:val="14"/>
  </w:num>
  <w:num w:numId="9">
    <w:abstractNumId w:val="5"/>
  </w:num>
  <w:num w:numId="10">
    <w:abstractNumId w:val="3"/>
  </w:num>
  <w:num w:numId="11">
    <w:abstractNumId w:val="9"/>
  </w:num>
  <w:num w:numId="12">
    <w:abstractNumId w:val="4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18"/>
  </w:num>
  <w:num w:numId="15">
    <w:abstractNumId w:val="28"/>
  </w:num>
  <w:num w:numId="16">
    <w:abstractNumId w:val="32"/>
  </w:num>
  <w:num w:numId="17">
    <w:abstractNumId w:val="6"/>
  </w:num>
  <w:num w:numId="18">
    <w:abstractNumId w:val="20"/>
  </w:num>
  <w:num w:numId="19">
    <w:abstractNumId w:val="35"/>
  </w:num>
  <w:num w:numId="20">
    <w:abstractNumId w:val="19"/>
  </w:num>
  <w:num w:numId="21">
    <w:abstractNumId w:val="24"/>
  </w:num>
  <w:num w:numId="22">
    <w:abstractNumId w:val="29"/>
  </w:num>
  <w:num w:numId="23">
    <w:abstractNumId w:val="27"/>
  </w:num>
  <w:num w:numId="24">
    <w:abstractNumId w:val="25"/>
  </w:num>
  <w:num w:numId="25">
    <w:abstractNumId w:val="38"/>
  </w:num>
  <w:num w:numId="26">
    <w:abstractNumId w:val="11"/>
  </w:num>
  <w:num w:numId="27">
    <w:abstractNumId w:val="21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15"/>
  </w:num>
  <w:num w:numId="32">
    <w:abstractNumId w:val="10"/>
  </w:num>
  <w:num w:numId="33">
    <w:abstractNumId w:val="0"/>
  </w:num>
  <w:num w:numId="34">
    <w:abstractNumId w:val="37"/>
  </w:num>
  <w:num w:numId="35">
    <w:abstractNumId w:val="34"/>
  </w:num>
  <w:num w:numId="36">
    <w:abstractNumId w:val="33"/>
  </w:num>
  <w:num w:numId="37">
    <w:abstractNumId w:val="2"/>
  </w:num>
  <w:num w:numId="38">
    <w:abstractNumId w:val="13"/>
  </w:num>
  <w:num w:numId="39">
    <w:abstractNumId w:val="23"/>
  </w:num>
  <w:num w:numId="40">
    <w:abstractNumId w:val="16"/>
  </w:num>
  <w:num w:numId="41">
    <w:abstractNumId w:val="22"/>
  </w:num>
  <w:num w:numId="42">
    <w:abstractNumId w:val="17"/>
  </w:num>
  <w:num w:numId="43">
    <w:abstractNumId w:val="26"/>
  </w:num>
  <w:num w:numId="44">
    <w:abstractNumId w:val="3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53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2561"/>
    <w:rsid w:val="00000B9F"/>
    <w:rsid w:val="00010B7C"/>
    <w:rsid w:val="00017429"/>
    <w:rsid w:val="000174B6"/>
    <w:rsid w:val="00024978"/>
    <w:rsid w:val="00025D2D"/>
    <w:rsid w:val="00037013"/>
    <w:rsid w:val="00037A08"/>
    <w:rsid w:val="000447DC"/>
    <w:rsid w:val="00045AAE"/>
    <w:rsid w:val="000538FE"/>
    <w:rsid w:val="00054FFB"/>
    <w:rsid w:val="00057995"/>
    <w:rsid w:val="00065AF9"/>
    <w:rsid w:val="00066285"/>
    <w:rsid w:val="00070EB2"/>
    <w:rsid w:val="00072F7E"/>
    <w:rsid w:val="000730FE"/>
    <w:rsid w:val="00074E43"/>
    <w:rsid w:val="000762E7"/>
    <w:rsid w:val="00093630"/>
    <w:rsid w:val="0009695A"/>
    <w:rsid w:val="00097CFD"/>
    <w:rsid w:val="000A2205"/>
    <w:rsid w:val="000A499C"/>
    <w:rsid w:val="000B116F"/>
    <w:rsid w:val="000B2AEF"/>
    <w:rsid w:val="000B3205"/>
    <w:rsid w:val="000B324D"/>
    <w:rsid w:val="000B644E"/>
    <w:rsid w:val="000B6D8C"/>
    <w:rsid w:val="000B6E4E"/>
    <w:rsid w:val="000C1502"/>
    <w:rsid w:val="000C2D3E"/>
    <w:rsid w:val="000C2D49"/>
    <w:rsid w:val="000C3CFB"/>
    <w:rsid w:val="000C4ACC"/>
    <w:rsid w:val="000C53C4"/>
    <w:rsid w:val="000D0383"/>
    <w:rsid w:val="000D0972"/>
    <w:rsid w:val="000D1381"/>
    <w:rsid w:val="000D7FB5"/>
    <w:rsid w:val="000E2C04"/>
    <w:rsid w:val="000E38E4"/>
    <w:rsid w:val="000F12AE"/>
    <w:rsid w:val="000F1BE7"/>
    <w:rsid w:val="000F2096"/>
    <w:rsid w:val="000F6B3A"/>
    <w:rsid w:val="001018D8"/>
    <w:rsid w:val="00105822"/>
    <w:rsid w:val="00111072"/>
    <w:rsid w:val="00111647"/>
    <w:rsid w:val="0011380E"/>
    <w:rsid w:val="00117CCA"/>
    <w:rsid w:val="00123356"/>
    <w:rsid w:val="0013229B"/>
    <w:rsid w:val="00134E75"/>
    <w:rsid w:val="00135DEA"/>
    <w:rsid w:val="00141782"/>
    <w:rsid w:val="00146061"/>
    <w:rsid w:val="0015772D"/>
    <w:rsid w:val="00157A93"/>
    <w:rsid w:val="00160F87"/>
    <w:rsid w:val="001618DA"/>
    <w:rsid w:val="00162C3F"/>
    <w:rsid w:val="00163842"/>
    <w:rsid w:val="00165E15"/>
    <w:rsid w:val="00167790"/>
    <w:rsid w:val="00175654"/>
    <w:rsid w:val="00182EBA"/>
    <w:rsid w:val="00183CC3"/>
    <w:rsid w:val="00185556"/>
    <w:rsid w:val="00191748"/>
    <w:rsid w:val="00191A56"/>
    <w:rsid w:val="00191D52"/>
    <w:rsid w:val="001948DC"/>
    <w:rsid w:val="00196166"/>
    <w:rsid w:val="00196689"/>
    <w:rsid w:val="001A0EE0"/>
    <w:rsid w:val="001A17B5"/>
    <w:rsid w:val="001A5A89"/>
    <w:rsid w:val="001A5F4C"/>
    <w:rsid w:val="001A7B5A"/>
    <w:rsid w:val="001B2AB6"/>
    <w:rsid w:val="001B4051"/>
    <w:rsid w:val="001B709A"/>
    <w:rsid w:val="001C436C"/>
    <w:rsid w:val="001C48C4"/>
    <w:rsid w:val="001D1C75"/>
    <w:rsid w:val="001E36AA"/>
    <w:rsid w:val="001E7C9B"/>
    <w:rsid w:val="001F1AA2"/>
    <w:rsid w:val="001F5317"/>
    <w:rsid w:val="001F7CB1"/>
    <w:rsid w:val="00203D4C"/>
    <w:rsid w:val="00203E8D"/>
    <w:rsid w:val="00211CBD"/>
    <w:rsid w:val="0021790E"/>
    <w:rsid w:val="00220141"/>
    <w:rsid w:val="00220F04"/>
    <w:rsid w:val="00226FC3"/>
    <w:rsid w:val="0023218E"/>
    <w:rsid w:val="00232E24"/>
    <w:rsid w:val="00235942"/>
    <w:rsid w:val="00237804"/>
    <w:rsid w:val="00243FF7"/>
    <w:rsid w:val="002463E9"/>
    <w:rsid w:val="00246D26"/>
    <w:rsid w:val="0024796F"/>
    <w:rsid w:val="002500BB"/>
    <w:rsid w:val="00254669"/>
    <w:rsid w:val="00257D06"/>
    <w:rsid w:val="00263B73"/>
    <w:rsid w:val="00267175"/>
    <w:rsid w:val="002713CF"/>
    <w:rsid w:val="0027395F"/>
    <w:rsid w:val="0029774C"/>
    <w:rsid w:val="002A4C13"/>
    <w:rsid w:val="002A59EF"/>
    <w:rsid w:val="002A63A8"/>
    <w:rsid w:val="002A76B6"/>
    <w:rsid w:val="002B196B"/>
    <w:rsid w:val="002B2745"/>
    <w:rsid w:val="002B29CB"/>
    <w:rsid w:val="002B2A8E"/>
    <w:rsid w:val="002B3230"/>
    <w:rsid w:val="002C22D3"/>
    <w:rsid w:val="002C3041"/>
    <w:rsid w:val="002C56AF"/>
    <w:rsid w:val="002D11DA"/>
    <w:rsid w:val="002D5BD4"/>
    <w:rsid w:val="002E0C0A"/>
    <w:rsid w:val="002E1B35"/>
    <w:rsid w:val="002E2B06"/>
    <w:rsid w:val="002E34F8"/>
    <w:rsid w:val="002E681F"/>
    <w:rsid w:val="002F18E5"/>
    <w:rsid w:val="002F3819"/>
    <w:rsid w:val="002F41F5"/>
    <w:rsid w:val="0030134E"/>
    <w:rsid w:val="00302F41"/>
    <w:rsid w:val="00306C79"/>
    <w:rsid w:val="003121EC"/>
    <w:rsid w:val="00312FAC"/>
    <w:rsid w:val="00316F39"/>
    <w:rsid w:val="00323140"/>
    <w:rsid w:val="0032503D"/>
    <w:rsid w:val="00345BFA"/>
    <w:rsid w:val="0035194A"/>
    <w:rsid w:val="00351BDC"/>
    <w:rsid w:val="00352CA8"/>
    <w:rsid w:val="00371849"/>
    <w:rsid w:val="00383F3A"/>
    <w:rsid w:val="00387226"/>
    <w:rsid w:val="00390484"/>
    <w:rsid w:val="003912AA"/>
    <w:rsid w:val="00391358"/>
    <w:rsid w:val="00392643"/>
    <w:rsid w:val="003948D3"/>
    <w:rsid w:val="003A2A77"/>
    <w:rsid w:val="003A33FB"/>
    <w:rsid w:val="003A678B"/>
    <w:rsid w:val="003B37D1"/>
    <w:rsid w:val="003B5359"/>
    <w:rsid w:val="003B79E8"/>
    <w:rsid w:val="003B7CAD"/>
    <w:rsid w:val="003B7F80"/>
    <w:rsid w:val="003C162E"/>
    <w:rsid w:val="003C3910"/>
    <w:rsid w:val="003D16A0"/>
    <w:rsid w:val="003D3856"/>
    <w:rsid w:val="003D63E0"/>
    <w:rsid w:val="003E1E31"/>
    <w:rsid w:val="003E4F25"/>
    <w:rsid w:val="003F00EB"/>
    <w:rsid w:val="003F7EFA"/>
    <w:rsid w:val="004032A2"/>
    <w:rsid w:val="004057EA"/>
    <w:rsid w:val="00405E0A"/>
    <w:rsid w:val="00414A46"/>
    <w:rsid w:val="00422C57"/>
    <w:rsid w:val="004354D0"/>
    <w:rsid w:val="00436A7E"/>
    <w:rsid w:val="00444280"/>
    <w:rsid w:val="004526CA"/>
    <w:rsid w:val="004708AB"/>
    <w:rsid w:val="00471B70"/>
    <w:rsid w:val="004751CB"/>
    <w:rsid w:val="004802B2"/>
    <w:rsid w:val="004820AC"/>
    <w:rsid w:val="00485961"/>
    <w:rsid w:val="0049582D"/>
    <w:rsid w:val="00496F60"/>
    <w:rsid w:val="004A4067"/>
    <w:rsid w:val="004A60AA"/>
    <w:rsid w:val="004B03D2"/>
    <w:rsid w:val="004B2D87"/>
    <w:rsid w:val="004C119D"/>
    <w:rsid w:val="004C4E26"/>
    <w:rsid w:val="004C5110"/>
    <w:rsid w:val="004D06AF"/>
    <w:rsid w:val="004D2E42"/>
    <w:rsid w:val="004D5C9A"/>
    <w:rsid w:val="004E00B5"/>
    <w:rsid w:val="004E023C"/>
    <w:rsid w:val="004E15A5"/>
    <w:rsid w:val="004F075D"/>
    <w:rsid w:val="004F5F18"/>
    <w:rsid w:val="0050121E"/>
    <w:rsid w:val="005017AF"/>
    <w:rsid w:val="00503A88"/>
    <w:rsid w:val="00516D06"/>
    <w:rsid w:val="00523756"/>
    <w:rsid w:val="00531937"/>
    <w:rsid w:val="005448B2"/>
    <w:rsid w:val="00544AED"/>
    <w:rsid w:val="005558C7"/>
    <w:rsid w:val="00561422"/>
    <w:rsid w:val="00562D35"/>
    <w:rsid w:val="005728BA"/>
    <w:rsid w:val="005749D5"/>
    <w:rsid w:val="00577E14"/>
    <w:rsid w:val="005831E4"/>
    <w:rsid w:val="005909C7"/>
    <w:rsid w:val="00590AD2"/>
    <w:rsid w:val="0059248B"/>
    <w:rsid w:val="005A633D"/>
    <w:rsid w:val="005A672C"/>
    <w:rsid w:val="005B1820"/>
    <w:rsid w:val="005B6A83"/>
    <w:rsid w:val="005C0523"/>
    <w:rsid w:val="005C06B6"/>
    <w:rsid w:val="005C53F3"/>
    <w:rsid w:val="005D3EE3"/>
    <w:rsid w:val="005D4E0E"/>
    <w:rsid w:val="005D6799"/>
    <w:rsid w:val="005E0060"/>
    <w:rsid w:val="005F2407"/>
    <w:rsid w:val="005F5881"/>
    <w:rsid w:val="005F618C"/>
    <w:rsid w:val="0060113B"/>
    <w:rsid w:val="00607400"/>
    <w:rsid w:val="00616103"/>
    <w:rsid w:val="006216E0"/>
    <w:rsid w:val="00625C2B"/>
    <w:rsid w:val="00625D30"/>
    <w:rsid w:val="00627A4C"/>
    <w:rsid w:val="00630122"/>
    <w:rsid w:val="0063329E"/>
    <w:rsid w:val="00660F7D"/>
    <w:rsid w:val="00662413"/>
    <w:rsid w:val="00664AF1"/>
    <w:rsid w:val="00677F5F"/>
    <w:rsid w:val="006842AE"/>
    <w:rsid w:val="00685728"/>
    <w:rsid w:val="006922ED"/>
    <w:rsid w:val="006930EE"/>
    <w:rsid w:val="0069778B"/>
    <w:rsid w:val="006B677B"/>
    <w:rsid w:val="006C0576"/>
    <w:rsid w:val="006C1E66"/>
    <w:rsid w:val="006D166C"/>
    <w:rsid w:val="006D1B37"/>
    <w:rsid w:val="006D2E6F"/>
    <w:rsid w:val="006D5C83"/>
    <w:rsid w:val="006D6596"/>
    <w:rsid w:val="006E2F38"/>
    <w:rsid w:val="006E43AA"/>
    <w:rsid w:val="006E6E0B"/>
    <w:rsid w:val="006F4233"/>
    <w:rsid w:val="006F7782"/>
    <w:rsid w:val="00702973"/>
    <w:rsid w:val="00704B04"/>
    <w:rsid w:val="007115D7"/>
    <w:rsid w:val="00714EEC"/>
    <w:rsid w:val="007207BD"/>
    <w:rsid w:val="00727198"/>
    <w:rsid w:val="0073471D"/>
    <w:rsid w:val="00741716"/>
    <w:rsid w:val="0075116A"/>
    <w:rsid w:val="00751A76"/>
    <w:rsid w:val="00754B24"/>
    <w:rsid w:val="00763BB8"/>
    <w:rsid w:val="00765B58"/>
    <w:rsid w:val="007704BD"/>
    <w:rsid w:val="00781A02"/>
    <w:rsid w:val="007828B6"/>
    <w:rsid w:val="0078615E"/>
    <w:rsid w:val="00792D34"/>
    <w:rsid w:val="00794B7B"/>
    <w:rsid w:val="00794C50"/>
    <w:rsid w:val="007A6DB7"/>
    <w:rsid w:val="007B6A0A"/>
    <w:rsid w:val="007B7C24"/>
    <w:rsid w:val="007C29E8"/>
    <w:rsid w:val="007C31CB"/>
    <w:rsid w:val="007C4833"/>
    <w:rsid w:val="007C54DA"/>
    <w:rsid w:val="007C6960"/>
    <w:rsid w:val="007D0EAE"/>
    <w:rsid w:val="007D71B5"/>
    <w:rsid w:val="007D7DFA"/>
    <w:rsid w:val="007E2A87"/>
    <w:rsid w:val="007E6A6B"/>
    <w:rsid w:val="007F6BF6"/>
    <w:rsid w:val="007F7B4E"/>
    <w:rsid w:val="008016B6"/>
    <w:rsid w:val="008126A2"/>
    <w:rsid w:val="00815FF7"/>
    <w:rsid w:val="00816088"/>
    <w:rsid w:val="00824505"/>
    <w:rsid w:val="0082477D"/>
    <w:rsid w:val="00836211"/>
    <w:rsid w:val="008373AC"/>
    <w:rsid w:val="0084080F"/>
    <w:rsid w:val="0084207D"/>
    <w:rsid w:val="00842561"/>
    <w:rsid w:val="00853FF3"/>
    <w:rsid w:val="008553BE"/>
    <w:rsid w:val="0085662D"/>
    <w:rsid w:val="00857C62"/>
    <w:rsid w:val="00864724"/>
    <w:rsid w:val="00866330"/>
    <w:rsid w:val="00874AB8"/>
    <w:rsid w:val="008817D2"/>
    <w:rsid w:val="00882BD1"/>
    <w:rsid w:val="00885220"/>
    <w:rsid w:val="008B52DC"/>
    <w:rsid w:val="008C33DA"/>
    <w:rsid w:val="008D23CA"/>
    <w:rsid w:val="008D476A"/>
    <w:rsid w:val="008D5E8F"/>
    <w:rsid w:val="00900430"/>
    <w:rsid w:val="009005C6"/>
    <w:rsid w:val="00913173"/>
    <w:rsid w:val="00915408"/>
    <w:rsid w:val="00920F69"/>
    <w:rsid w:val="009302AF"/>
    <w:rsid w:val="00933274"/>
    <w:rsid w:val="0093585A"/>
    <w:rsid w:val="00937DE8"/>
    <w:rsid w:val="00942695"/>
    <w:rsid w:val="009430B8"/>
    <w:rsid w:val="009443D0"/>
    <w:rsid w:val="00946BE1"/>
    <w:rsid w:val="00952426"/>
    <w:rsid w:val="00953950"/>
    <w:rsid w:val="0095706A"/>
    <w:rsid w:val="00961E37"/>
    <w:rsid w:val="00973C38"/>
    <w:rsid w:val="009814AE"/>
    <w:rsid w:val="00987023"/>
    <w:rsid w:val="0099159A"/>
    <w:rsid w:val="00991E2E"/>
    <w:rsid w:val="00991E94"/>
    <w:rsid w:val="009A3CC6"/>
    <w:rsid w:val="009A455E"/>
    <w:rsid w:val="009A53D2"/>
    <w:rsid w:val="009A66F6"/>
    <w:rsid w:val="009A7C95"/>
    <w:rsid w:val="009B0A04"/>
    <w:rsid w:val="009B3E5C"/>
    <w:rsid w:val="009C2491"/>
    <w:rsid w:val="009C2E1C"/>
    <w:rsid w:val="009C2F39"/>
    <w:rsid w:val="009C3C5C"/>
    <w:rsid w:val="009C59D9"/>
    <w:rsid w:val="009C5B38"/>
    <w:rsid w:val="009C7E3D"/>
    <w:rsid w:val="009D0CE7"/>
    <w:rsid w:val="009D7122"/>
    <w:rsid w:val="009E5E00"/>
    <w:rsid w:val="009E7F42"/>
    <w:rsid w:val="009F3CBF"/>
    <w:rsid w:val="009F4DB2"/>
    <w:rsid w:val="009F7F5B"/>
    <w:rsid w:val="00A006DA"/>
    <w:rsid w:val="00A02B9E"/>
    <w:rsid w:val="00A100D8"/>
    <w:rsid w:val="00A1498E"/>
    <w:rsid w:val="00A14B64"/>
    <w:rsid w:val="00A2019C"/>
    <w:rsid w:val="00A26B62"/>
    <w:rsid w:val="00A310D6"/>
    <w:rsid w:val="00A339FF"/>
    <w:rsid w:val="00A3496C"/>
    <w:rsid w:val="00A35E84"/>
    <w:rsid w:val="00A438C4"/>
    <w:rsid w:val="00A4744B"/>
    <w:rsid w:val="00A509DE"/>
    <w:rsid w:val="00A54501"/>
    <w:rsid w:val="00A563EE"/>
    <w:rsid w:val="00A67C5C"/>
    <w:rsid w:val="00A718D1"/>
    <w:rsid w:val="00A74E11"/>
    <w:rsid w:val="00A84248"/>
    <w:rsid w:val="00A9209A"/>
    <w:rsid w:val="00A95A9B"/>
    <w:rsid w:val="00AA197D"/>
    <w:rsid w:val="00AB5F14"/>
    <w:rsid w:val="00AB6202"/>
    <w:rsid w:val="00AC3E04"/>
    <w:rsid w:val="00AC5027"/>
    <w:rsid w:val="00AC507D"/>
    <w:rsid w:val="00AD4B80"/>
    <w:rsid w:val="00AD4D9B"/>
    <w:rsid w:val="00AE6454"/>
    <w:rsid w:val="00AE7FCD"/>
    <w:rsid w:val="00AF2180"/>
    <w:rsid w:val="00B033B5"/>
    <w:rsid w:val="00B10BE8"/>
    <w:rsid w:val="00B12326"/>
    <w:rsid w:val="00B17569"/>
    <w:rsid w:val="00B20BEA"/>
    <w:rsid w:val="00B4176B"/>
    <w:rsid w:val="00B448B0"/>
    <w:rsid w:val="00B4613E"/>
    <w:rsid w:val="00B559BF"/>
    <w:rsid w:val="00B60923"/>
    <w:rsid w:val="00B61E1A"/>
    <w:rsid w:val="00B63EC2"/>
    <w:rsid w:val="00B64708"/>
    <w:rsid w:val="00B64D65"/>
    <w:rsid w:val="00B65D9E"/>
    <w:rsid w:val="00B670EE"/>
    <w:rsid w:val="00B739A7"/>
    <w:rsid w:val="00B73B2E"/>
    <w:rsid w:val="00B75DEC"/>
    <w:rsid w:val="00B8050D"/>
    <w:rsid w:val="00B82F72"/>
    <w:rsid w:val="00B848A6"/>
    <w:rsid w:val="00B84BF6"/>
    <w:rsid w:val="00B86B6B"/>
    <w:rsid w:val="00B86FE9"/>
    <w:rsid w:val="00B90502"/>
    <w:rsid w:val="00B9314F"/>
    <w:rsid w:val="00B95692"/>
    <w:rsid w:val="00B96303"/>
    <w:rsid w:val="00BA0D29"/>
    <w:rsid w:val="00BA3E07"/>
    <w:rsid w:val="00BA7314"/>
    <w:rsid w:val="00BA7A05"/>
    <w:rsid w:val="00BB2CDC"/>
    <w:rsid w:val="00BC3944"/>
    <w:rsid w:val="00BC56EA"/>
    <w:rsid w:val="00BD1E90"/>
    <w:rsid w:val="00BD2312"/>
    <w:rsid w:val="00BD278A"/>
    <w:rsid w:val="00BD39C2"/>
    <w:rsid w:val="00BD5B0E"/>
    <w:rsid w:val="00BD5FCB"/>
    <w:rsid w:val="00BE72EA"/>
    <w:rsid w:val="00BF023D"/>
    <w:rsid w:val="00BF1329"/>
    <w:rsid w:val="00BF2ABF"/>
    <w:rsid w:val="00BF5015"/>
    <w:rsid w:val="00BF7F07"/>
    <w:rsid w:val="00C01822"/>
    <w:rsid w:val="00C02648"/>
    <w:rsid w:val="00C07E09"/>
    <w:rsid w:val="00C12171"/>
    <w:rsid w:val="00C20501"/>
    <w:rsid w:val="00C2397F"/>
    <w:rsid w:val="00C24FF2"/>
    <w:rsid w:val="00C272C4"/>
    <w:rsid w:val="00C30BD9"/>
    <w:rsid w:val="00C36AC3"/>
    <w:rsid w:val="00C37CCB"/>
    <w:rsid w:val="00C453F1"/>
    <w:rsid w:val="00C47D03"/>
    <w:rsid w:val="00C54790"/>
    <w:rsid w:val="00C64158"/>
    <w:rsid w:val="00C6597B"/>
    <w:rsid w:val="00C6634C"/>
    <w:rsid w:val="00C8316C"/>
    <w:rsid w:val="00C83674"/>
    <w:rsid w:val="00C85C8C"/>
    <w:rsid w:val="00C86382"/>
    <w:rsid w:val="00C90DC2"/>
    <w:rsid w:val="00C94C7B"/>
    <w:rsid w:val="00C95877"/>
    <w:rsid w:val="00CA1290"/>
    <w:rsid w:val="00CB75CC"/>
    <w:rsid w:val="00CC02C6"/>
    <w:rsid w:val="00CC65B4"/>
    <w:rsid w:val="00CD4C01"/>
    <w:rsid w:val="00CD5323"/>
    <w:rsid w:val="00CD6C35"/>
    <w:rsid w:val="00CE49F1"/>
    <w:rsid w:val="00CE765A"/>
    <w:rsid w:val="00CF4015"/>
    <w:rsid w:val="00CF58B6"/>
    <w:rsid w:val="00CF72DD"/>
    <w:rsid w:val="00D04419"/>
    <w:rsid w:val="00D07087"/>
    <w:rsid w:val="00D163A2"/>
    <w:rsid w:val="00D2497C"/>
    <w:rsid w:val="00D2658D"/>
    <w:rsid w:val="00D27352"/>
    <w:rsid w:val="00D304A7"/>
    <w:rsid w:val="00D35D6F"/>
    <w:rsid w:val="00D36855"/>
    <w:rsid w:val="00D37B4F"/>
    <w:rsid w:val="00D404D9"/>
    <w:rsid w:val="00D43C20"/>
    <w:rsid w:val="00D4642C"/>
    <w:rsid w:val="00D54A5D"/>
    <w:rsid w:val="00D56263"/>
    <w:rsid w:val="00D56BBC"/>
    <w:rsid w:val="00D57A5E"/>
    <w:rsid w:val="00D63663"/>
    <w:rsid w:val="00D646A0"/>
    <w:rsid w:val="00D6502A"/>
    <w:rsid w:val="00D6696A"/>
    <w:rsid w:val="00D67D60"/>
    <w:rsid w:val="00D774F4"/>
    <w:rsid w:val="00D85B25"/>
    <w:rsid w:val="00D85BA6"/>
    <w:rsid w:val="00D9139A"/>
    <w:rsid w:val="00D91824"/>
    <w:rsid w:val="00D96C56"/>
    <w:rsid w:val="00DA40DB"/>
    <w:rsid w:val="00DB1623"/>
    <w:rsid w:val="00DB461F"/>
    <w:rsid w:val="00DB51E3"/>
    <w:rsid w:val="00DB5255"/>
    <w:rsid w:val="00DC0009"/>
    <w:rsid w:val="00DD1375"/>
    <w:rsid w:val="00DD40B1"/>
    <w:rsid w:val="00DD6385"/>
    <w:rsid w:val="00DF400A"/>
    <w:rsid w:val="00DF6D93"/>
    <w:rsid w:val="00E03BA0"/>
    <w:rsid w:val="00E11C17"/>
    <w:rsid w:val="00E20939"/>
    <w:rsid w:val="00E20A9C"/>
    <w:rsid w:val="00E22361"/>
    <w:rsid w:val="00E229C0"/>
    <w:rsid w:val="00E23AC1"/>
    <w:rsid w:val="00E37F68"/>
    <w:rsid w:val="00E43184"/>
    <w:rsid w:val="00E45698"/>
    <w:rsid w:val="00E53D5A"/>
    <w:rsid w:val="00E54F7C"/>
    <w:rsid w:val="00E57CF7"/>
    <w:rsid w:val="00E60F84"/>
    <w:rsid w:val="00E61BFA"/>
    <w:rsid w:val="00E65AB4"/>
    <w:rsid w:val="00E803A0"/>
    <w:rsid w:val="00E817B1"/>
    <w:rsid w:val="00E824AE"/>
    <w:rsid w:val="00E82B52"/>
    <w:rsid w:val="00E84FF1"/>
    <w:rsid w:val="00E852F7"/>
    <w:rsid w:val="00E9010C"/>
    <w:rsid w:val="00E91438"/>
    <w:rsid w:val="00EA1E2C"/>
    <w:rsid w:val="00EA20DF"/>
    <w:rsid w:val="00EA2E67"/>
    <w:rsid w:val="00EB1ACD"/>
    <w:rsid w:val="00EB6A39"/>
    <w:rsid w:val="00EB7718"/>
    <w:rsid w:val="00EC5465"/>
    <w:rsid w:val="00EC5A3E"/>
    <w:rsid w:val="00EC6783"/>
    <w:rsid w:val="00EC76D6"/>
    <w:rsid w:val="00ED796E"/>
    <w:rsid w:val="00EE09CF"/>
    <w:rsid w:val="00EE1386"/>
    <w:rsid w:val="00EE1B3C"/>
    <w:rsid w:val="00EE1EBF"/>
    <w:rsid w:val="00EE5DA8"/>
    <w:rsid w:val="00EE6EC8"/>
    <w:rsid w:val="00F1429E"/>
    <w:rsid w:val="00F24DCE"/>
    <w:rsid w:val="00F32E66"/>
    <w:rsid w:val="00F41427"/>
    <w:rsid w:val="00F45F73"/>
    <w:rsid w:val="00F515BB"/>
    <w:rsid w:val="00F527B5"/>
    <w:rsid w:val="00F552AD"/>
    <w:rsid w:val="00F63E37"/>
    <w:rsid w:val="00F6696F"/>
    <w:rsid w:val="00F6784D"/>
    <w:rsid w:val="00F711BA"/>
    <w:rsid w:val="00F76E18"/>
    <w:rsid w:val="00F77DC4"/>
    <w:rsid w:val="00F80098"/>
    <w:rsid w:val="00F827AA"/>
    <w:rsid w:val="00F8573C"/>
    <w:rsid w:val="00FA1672"/>
    <w:rsid w:val="00FA22C5"/>
    <w:rsid w:val="00FA39CB"/>
    <w:rsid w:val="00FA3D9C"/>
    <w:rsid w:val="00FA5B32"/>
    <w:rsid w:val="00FA743D"/>
    <w:rsid w:val="00FB0517"/>
    <w:rsid w:val="00FB2B80"/>
    <w:rsid w:val="00FB3D46"/>
    <w:rsid w:val="00FB7ECC"/>
    <w:rsid w:val="00FC23EA"/>
    <w:rsid w:val="00FC39AE"/>
    <w:rsid w:val="00FE5F60"/>
    <w:rsid w:val="00FE6189"/>
    <w:rsid w:val="00FF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92D34"/>
    <w:pPr>
      <w:spacing w:line="360" w:lineRule="auto"/>
      <w:jc w:val="both"/>
    </w:pPr>
    <w:rPr>
      <w:rFonts w:ascii="Arial" w:hAnsi="Arial"/>
      <w:sz w:val="24"/>
      <w:szCs w:val="28"/>
    </w:rPr>
  </w:style>
  <w:style w:type="paragraph" w:styleId="1">
    <w:name w:val="heading 1"/>
    <w:basedOn w:val="a0"/>
    <w:next w:val="a0"/>
    <w:autoRedefine/>
    <w:qFormat/>
    <w:rsid w:val="00C94C7B"/>
    <w:pPr>
      <w:keepNext/>
      <w:suppressAutoHyphens/>
      <w:jc w:val="left"/>
      <w:outlineLvl w:val="0"/>
    </w:pPr>
    <w:rPr>
      <w:b/>
    </w:rPr>
  </w:style>
  <w:style w:type="paragraph" w:styleId="20">
    <w:name w:val="heading 2"/>
    <w:basedOn w:val="a0"/>
    <w:next w:val="a0"/>
    <w:link w:val="21"/>
    <w:autoRedefine/>
    <w:qFormat/>
    <w:rsid w:val="002B196B"/>
    <w:pPr>
      <w:outlineLvl w:val="1"/>
    </w:pPr>
    <w:rPr>
      <w:rFonts w:ascii="Times New Roman" w:hAnsi="Times New Roman"/>
      <w:bCs/>
      <w:iCs/>
      <w:szCs w:val="24"/>
      <w:lang w:val="x-none" w:eastAsia="x-none"/>
    </w:rPr>
  </w:style>
  <w:style w:type="paragraph" w:styleId="30">
    <w:name w:val="heading 3"/>
    <w:basedOn w:val="a0"/>
    <w:next w:val="a0"/>
    <w:autoRedefine/>
    <w:qFormat/>
    <w:rsid w:val="002C56AF"/>
    <w:pPr>
      <w:tabs>
        <w:tab w:val="left" w:pos="993"/>
      </w:tabs>
      <w:suppressAutoHyphens/>
      <w:ind w:left="284"/>
      <w:outlineLvl w:val="2"/>
    </w:pPr>
    <w:rPr>
      <w:rFonts w:cs="Arial"/>
      <w:bCs/>
      <w:szCs w:val="26"/>
    </w:rPr>
  </w:style>
  <w:style w:type="paragraph" w:styleId="4">
    <w:name w:val="heading 4"/>
    <w:basedOn w:val="a0"/>
    <w:next w:val="a0"/>
    <w:link w:val="40"/>
    <w:autoRedefine/>
    <w:uiPriority w:val="9"/>
    <w:qFormat/>
    <w:rsid w:val="00306C79"/>
    <w:pPr>
      <w:numPr>
        <w:ilvl w:val="3"/>
        <w:numId w:val="3"/>
      </w:numPr>
      <w:ind w:left="0" w:firstLine="284"/>
      <w:outlineLvl w:val="3"/>
    </w:pPr>
    <w:rPr>
      <w:bCs/>
      <w:lang w:val="x-none" w:eastAsia="x-none"/>
    </w:rPr>
  </w:style>
  <w:style w:type="paragraph" w:styleId="5">
    <w:name w:val="heading 5"/>
    <w:basedOn w:val="a0"/>
    <w:next w:val="a0"/>
    <w:link w:val="50"/>
    <w:autoRedefine/>
    <w:uiPriority w:val="9"/>
    <w:qFormat/>
    <w:rsid w:val="00FC23EA"/>
    <w:pPr>
      <w:ind w:firstLine="284"/>
      <w:outlineLvl w:val="4"/>
    </w:pPr>
    <w:rPr>
      <w:bCs/>
      <w:iCs/>
      <w:szCs w:val="26"/>
      <w:lang w:val="x-none" w:eastAsia="x-none"/>
    </w:rPr>
  </w:style>
  <w:style w:type="paragraph" w:styleId="6">
    <w:name w:val="heading 6"/>
    <w:basedOn w:val="a0"/>
    <w:next w:val="a0"/>
    <w:link w:val="60"/>
    <w:uiPriority w:val="9"/>
    <w:qFormat/>
    <w:rsid w:val="00E852F7"/>
    <w:pPr>
      <w:numPr>
        <w:ilvl w:val="5"/>
        <w:numId w:val="3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0"/>
    <w:next w:val="a0"/>
    <w:link w:val="70"/>
    <w:uiPriority w:val="9"/>
    <w:qFormat/>
    <w:rsid w:val="00E852F7"/>
    <w:pPr>
      <w:numPr>
        <w:ilvl w:val="6"/>
        <w:numId w:val="3"/>
      </w:numPr>
      <w:spacing w:before="240" w:after="60"/>
      <w:outlineLvl w:val="6"/>
    </w:pPr>
    <w:rPr>
      <w:rFonts w:ascii="Calibri" w:hAnsi="Calibri"/>
      <w:szCs w:val="24"/>
      <w:lang w:val="x-none" w:eastAsia="x-none"/>
    </w:rPr>
  </w:style>
  <w:style w:type="paragraph" w:styleId="8">
    <w:name w:val="heading 8"/>
    <w:basedOn w:val="a0"/>
    <w:next w:val="a0"/>
    <w:link w:val="80"/>
    <w:uiPriority w:val="9"/>
    <w:qFormat/>
    <w:rsid w:val="00E852F7"/>
    <w:pPr>
      <w:numPr>
        <w:ilvl w:val="7"/>
        <w:numId w:val="3"/>
      </w:numPr>
      <w:spacing w:before="240" w:after="60"/>
      <w:outlineLvl w:val="7"/>
    </w:pPr>
    <w:rPr>
      <w:rFonts w:ascii="Calibri" w:hAnsi="Calibri"/>
      <w:i/>
      <w:iCs/>
      <w:szCs w:val="24"/>
      <w:lang w:val="x-none" w:eastAsia="x-none"/>
    </w:rPr>
  </w:style>
  <w:style w:type="paragraph" w:styleId="9">
    <w:name w:val="heading 9"/>
    <w:basedOn w:val="a0"/>
    <w:next w:val="a0"/>
    <w:link w:val="90"/>
    <w:uiPriority w:val="9"/>
    <w:qFormat/>
    <w:rsid w:val="00E852F7"/>
    <w:pPr>
      <w:numPr>
        <w:ilvl w:val="8"/>
        <w:numId w:val="3"/>
      </w:num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306C79"/>
    <w:rPr>
      <w:rFonts w:ascii="Arial" w:hAnsi="Arial"/>
      <w:bCs/>
      <w:sz w:val="24"/>
      <w:szCs w:val="28"/>
    </w:rPr>
  </w:style>
  <w:style w:type="paragraph" w:customStyle="1" w:styleId="a4">
    <w:name w:val="Штамп"/>
    <w:basedOn w:val="a0"/>
    <w:rsid w:val="0085662D"/>
    <w:pPr>
      <w:jc w:val="center"/>
    </w:pPr>
    <w:rPr>
      <w:noProof/>
      <w:sz w:val="18"/>
    </w:rPr>
  </w:style>
  <w:style w:type="paragraph" w:styleId="a5">
    <w:name w:val="header"/>
    <w:basedOn w:val="a0"/>
    <w:semiHidden/>
    <w:rsid w:val="0085662D"/>
    <w:pPr>
      <w:tabs>
        <w:tab w:val="center" w:pos="4153"/>
        <w:tab w:val="right" w:pos="8306"/>
      </w:tabs>
    </w:pPr>
  </w:style>
  <w:style w:type="paragraph" w:styleId="a6">
    <w:name w:val="footer"/>
    <w:basedOn w:val="a0"/>
    <w:semiHidden/>
    <w:rsid w:val="0085662D"/>
    <w:pPr>
      <w:tabs>
        <w:tab w:val="center" w:pos="4153"/>
        <w:tab w:val="right" w:pos="8306"/>
      </w:tabs>
    </w:pPr>
  </w:style>
  <w:style w:type="paragraph" w:styleId="a7">
    <w:name w:val="Body Text"/>
    <w:basedOn w:val="a0"/>
    <w:link w:val="a8"/>
    <w:rsid w:val="0085662D"/>
    <w:pPr>
      <w:ind w:firstLine="709"/>
    </w:pPr>
    <w:rPr>
      <w:lang w:val="x-none" w:eastAsia="x-none"/>
    </w:rPr>
  </w:style>
  <w:style w:type="paragraph" w:customStyle="1" w:styleId="a9">
    <w:name w:val="Формула"/>
    <w:basedOn w:val="a0"/>
    <w:next w:val="a0"/>
    <w:rsid w:val="0085662D"/>
    <w:pPr>
      <w:spacing w:before="60" w:after="60"/>
      <w:ind w:left="567"/>
    </w:pPr>
  </w:style>
  <w:style w:type="paragraph" w:styleId="aa">
    <w:name w:val="caption"/>
    <w:basedOn w:val="a0"/>
    <w:next w:val="a0"/>
    <w:qFormat/>
    <w:rsid w:val="0085662D"/>
    <w:pPr>
      <w:spacing w:before="120" w:after="120"/>
      <w:jc w:val="center"/>
    </w:pPr>
    <w:rPr>
      <w:b/>
      <w:bCs/>
    </w:rPr>
  </w:style>
  <w:style w:type="paragraph" w:customStyle="1" w:styleId="ab">
    <w:name w:val="Таблица"/>
    <w:basedOn w:val="a0"/>
    <w:rsid w:val="0085662D"/>
    <w:pPr>
      <w:jc w:val="center"/>
    </w:pPr>
  </w:style>
  <w:style w:type="character" w:customStyle="1" w:styleId="50">
    <w:name w:val="Заголовок 5 Знак"/>
    <w:link w:val="5"/>
    <w:uiPriority w:val="9"/>
    <w:rsid w:val="00FC23EA"/>
    <w:rPr>
      <w:rFonts w:ascii="Arial" w:hAnsi="Arial"/>
      <w:bCs/>
      <w:iCs/>
      <w:sz w:val="24"/>
      <w:szCs w:val="26"/>
    </w:rPr>
  </w:style>
  <w:style w:type="character" w:customStyle="1" w:styleId="60">
    <w:name w:val="Заголовок 6 Знак"/>
    <w:link w:val="6"/>
    <w:uiPriority w:val="9"/>
    <w:rsid w:val="009D0CE7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9D0CE7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uiPriority w:val="9"/>
    <w:rsid w:val="009D0CE7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9D0CE7"/>
    <w:rPr>
      <w:rFonts w:ascii="Cambria" w:hAnsi="Cambria"/>
      <w:sz w:val="22"/>
      <w:szCs w:val="22"/>
    </w:rPr>
  </w:style>
  <w:style w:type="paragraph" w:styleId="ac">
    <w:name w:val="No Spacing"/>
    <w:autoRedefine/>
    <w:uiPriority w:val="1"/>
    <w:qFormat/>
    <w:rsid w:val="00AB6202"/>
    <w:pPr>
      <w:spacing w:line="360" w:lineRule="auto"/>
      <w:jc w:val="center"/>
    </w:pPr>
    <w:rPr>
      <w:b/>
      <w:sz w:val="28"/>
      <w:szCs w:val="28"/>
    </w:rPr>
  </w:style>
  <w:style w:type="character" w:customStyle="1" w:styleId="apple-style-span">
    <w:name w:val="apple-style-span"/>
    <w:rsid w:val="00F77DC4"/>
  </w:style>
  <w:style w:type="paragraph" w:styleId="ad">
    <w:name w:val="Plain Text"/>
    <w:basedOn w:val="a0"/>
    <w:link w:val="ae"/>
    <w:semiHidden/>
    <w:rsid w:val="00561422"/>
    <w:pPr>
      <w:spacing w:line="240" w:lineRule="auto"/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e">
    <w:name w:val="Текст Знак"/>
    <w:link w:val="ad"/>
    <w:semiHidden/>
    <w:rsid w:val="00561422"/>
    <w:rPr>
      <w:rFonts w:ascii="Courier New" w:hAnsi="Courier New" w:cs="Courier New"/>
    </w:rPr>
  </w:style>
  <w:style w:type="paragraph" w:styleId="af">
    <w:name w:val="Balloon Text"/>
    <w:basedOn w:val="a0"/>
    <w:link w:val="af0"/>
    <w:uiPriority w:val="99"/>
    <w:semiHidden/>
    <w:unhideWhenUsed/>
    <w:rsid w:val="00503A88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0">
    <w:name w:val="Текст выноски Знак"/>
    <w:link w:val="af"/>
    <w:uiPriority w:val="99"/>
    <w:semiHidden/>
    <w:rsid w:val="00503A88"/>
    <w:rPr>
      <w:rFonts w:ascii="Tahoma" w:hAnsi="Tahoma" w:cs="Tahoma"/>
      <w:sz w:val="16"/>
      <w:szCs w:val="16"/>
    </w:rPr>
  </w:style>
  <w:style w:type="character" w:customStyle="1" w:styleId="a8">
    <w:name w:val="Основной текст Знак"/>
    <w:link w:val="a7"/>
    <w:rsid w:val="00503A88"/>
    <w:rPr>
      <w:rFonts w:ascii="Arial" w:hAnsi="Arial"/>
      <w:sz w:val="24"/>
      <w:szCs w:val="28"/>
    </w:rPr>
  </w:style>
  <w:style w:type="character" w:customStyle="1" w:styleId="FontStyle14">
    <w:name w:val="Font Style14"/>
    <w:uiPriority w:val="99"/>
    <w:rsid w:val="000B116F"/>
    <w:rPr>
      <w:rFonts w:ascii="Times New Roman" w:hAnsi="Times New Roman" w:cs="Times New Roman"/>
      <w:b/>
      <w:bCs/>
      <w:i/>
      <w:iCs/>
      <w:sz w:val="34"/>
      <w:szCs w:val="34"/>
    </w:rPr>
  </w:style>
  <w:style w:type="character" w:styleId="af1">
    <w:name w:val="Hyperlink"/>
    <w:uiPriority w:val="99"/>
    <w:unhideWhenUsed/>
    <w:rsid w:val="005B1820"/>
    <w:rPr>
      <w:color w:val="316FBB"/>
      <w:u w:val="single"/>
      <w:bdr w:val="none" w:sz="0" w:space="0" w:color="auto" w:frame="1"/>
    </w:rPr>
  </w:style>
  <w:style w:type="character" w:customStyle="1" w:styleId="21">
    <w:name w:val="Заголовок 2 Знак"/>
    <w:link w:val="20"/>
    <w:rsid w:val="002B196B"/>
    <w:rPr>
      <w:bCs/>
      <w:iCs/>
      <w:sz w:val="24"/>
      <w:szCs w:val="24"/>
      <w:lang w:val="x-none" w:eastAsia="x-none"/>
    </w:rPr>
  </w:style>
  <w:style w:type="paragraph" w:customStyle="1" w:styleId="textn">
    <w:name w:val="textn"/>
    <w:basedOn w:val="a0"/>
    <w:rsid w:val="00EE1386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paragraph" w:styleId="af2">
    <w:name w:val="Normal (Web)"/>
    <w:basedOn w:val="a0"/>
    <w:uiPriority w:val="99"/>
    <w:unhideWhenUsed/>
    <w:rsid w:val="00B8050D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character" w:customStyle="1" w:styleId="gostcat0">
    <w:name w:val="gostcat0"/>
    <w:basedOn w:val="a1"/>
    <w:rsid w:val="0011380E"/>
  </w:style>
  <w:style w:type="paragraph" w:styleId="af3">
    <w:name w:val="Body Text Indent"/>
    <w:basedOn w:val="a0"/>
    <w:link w:val="af4"/>
    <w:uiPriority w:val="99"/>
    <w:unhideWhenUsed/>
    <w:rsid w:val="00072F7E"/>
    <w:pPr>
      <w:spacing w:after="120"/>
      <w:ind w:left="283"/>
    </w:pPr>
    <w:rPr>
      <w:lang w:val="x-none" w:eastAsia="x-none"/>
    </w:rPr>
  </w:style>
  <w:style w:type="character" w:customStyle="1" w:styleId="af4">
    <w:name w:val="Основной текст с отступом Знак"/>
    <w:link w:val="af3"/>
    <w:uiPriority w:val="99"/>
    <w:rsid w:val="00072F7E"/>
    <w:rPr>
      <w:rFonts w:ascii="Arial" w:hAnsi="Arial"/>
      <w:sz w:val="24"/>
      <w:szCs w:val="28"/>
    </w:rPr>
  </w:style>
  <w:style w:type="table" w:styleId="af5">
    <w:name w:val="Table Grid"/>
    <w:basedOn w:val="a2"/>
    <w:uiPriority w:val="59"/>
    <w:rsid w:val="00072F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У"/>
    <w:basedOn w:val="af3"/>
    <w:link w:val="af6"/>
    <w:qFormat/>
    <w:rsid w:val="00BD2312"/>
    <w:pPr>
      <w:numPr>
        <w:ilvl w:val="1"/>
        <w:numId w:val="32"/>
      </w:numPr>
      <w:spacing w:after="0" w:line="276" w:lineRule="auto"/>
      <w:ind w:right="-2"/>
    </w:pPr>
    <w:rPr>
      <w:sz w:val="28"/>
    </w:rPr>
  </w:style>
  <w:style w:type="paragraph" w:customStyle="1" w:styleId="2">
    <w:name w:val="ТУ 2"/>
    <w:basedOn w:val="af3"/>
    <w:link w:val="22"/>
    <w:qFormat/>
    <w:rsid w:val="00BD2312"/>
    <w:pPr>
      <w:numPr>
        <w:ilvl w:val="2"/>
        <w:numId w:val="32"/>
      </w:numPr>
      <w:spacing w:after="0" w:line="276" w:lineRule="auto"/>
    </w:pPr>
    <w:rPr>
      <w:sz w:val="28"/>
    </w:rPr>
  </w:style>
  <w:style w:type="paragraph" w:customStyle="1" w:styleId="3">
    <w:name w:val="ТУ 3"/>
    <w:basedOn w:val="af3"/>
    <w:link w:val="31"/>
    <w:qFormat/>
    <w:rsid w:val="00BD2312"/>
    <w:pPr>
      <w:numPr>
        <w:ilvl w:val="3"/>
        <w:numId w:val="32"/>
      </w:numPr>
      <w:spacing w:after="0" w:line="276" w:lineRule="auto"/>
    </w:pPr>
    <w:rPr>
      <w:sz w:val="28"/>
    </w:rPr>
  </w:style>
  <w:style w:type="character" w:customStyle="1" w:styleId="31">
    <w:name w:val="ТУ 3 Знак"/>
    <w:link w:val="3"/>
    <w:rsid w:val="00BD2312"/>
    <w:rPr>
      <w:rFonts w:ascii="Arial" w:hAnsi="Arial"/>
      <w:sz w:val="28"/>
      <w:szCs w:val="28"/>
    </w:rPr>
  </w:style>
  <w:style w:type="character" w:customStyle="1" w:styleId="22">
    <w:name w:val="ТУ 2 Знак"/>
    <w:link w:val="2"/>
    <w:rsid w:val="00E20A9C"/>
    <w:rPr>
      <w:rFonts w:ascii="Arial" w:hAnsi="Arial"/>
      <w:sz w:val="28"/>
      <w:szCs w:val="28"/>
    </w:rPr>
  </w:style>
  <w:style w:type="paragraph" w:customStyle="1" w:styleId="10">
    <w:name w:val="Стиль1"/>
    <w:basedOn w:val="a0"/>
    <w:link w:val="11"/>
    <w:qFormat/>
    <w:rsid w:val="00E20A9C"/>
    <w:pPr>
      <w:jc w:val="left"/>
    </w:pPr>
    <w:rPr>
      <w:szCs w:val="24"/>
      <w:lang w:val="x-none" w:eastAsia="x-none"/>
    </w:rPr>
  </w:style>
  <w:style w:type="paragraph" w:styleId="23">
    <w:name w:val="Body Text Indent 2"/>
    <w:basedOn w:val="a0"/>
    <w:link w:val="24"/>
    <w:uiPriority w:val="99"/>
    <w:semiHidden/>
    <w:unhideWhenUsed/>
    <w:rsid w:val="00AB5F14"/>
    <w:pPr>
      <w:spacing w:after="120" w:line="480" w:lineRule="auto"/>
      <w:ind w:left="283"/>
    </w:pPr>
    <w:rPr>
      <w:lang w:val="x-none" w:eastAsia="x-none"/>
    </w:rPr>
  </w:style>
  <w:style w:type="character" w:customStyle="1" w:styleId="11">
    <w:name w:val="Стиль1 Знак"/>
    <w:link w:val="10"/>
    <w:rsid w:val="00E20A9C"/>
    <w:rPr>
      <w:rFonts w:ascii="Arial" w:hAnsi="Arial" w:cs="Arial"/>
      <w:sz w:val="24"/>
      <w:szCs w:val="24"/>
    </w:rPr>
  </w:style>
  <w:style w:type="character" w:customStyle="1" w:styleId="24">
    <w:name w:val="Основной текст с отступом 2 Знак"/>
    <w:link w:val="23"/>
    <w:uiPriority w:val="99"/>
    <w:semiHidden/>
    <w:rsid w:val="00AB5F14"/>
    <w:rPr>
      <w:rFonts w:ascii="Arial" w:hAnsi="Arial"/>
      <w:sz w:val="24"/>
      <w:szCs w:val="28"/>
    </w:rPr>
  </w:style>
  <w:style w:type="paragraph" w:customStyle="1" w:styleId="Default">
    <w:name w:val="Default"/>
    <w:rsid w:val="00B4613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7">
    <w:name w:val="List Paragraph"/>
    <w:basedOn w:val="a0"/>
    <w:uiPriority w:val="34"/>
    <w:qFormat/>
    <w:rsid w:val="00B4613E"/>
    <w:pPr>
      <w:spacing w:line="240" w:lineRule="auto"/>
      <w:ind w:left="720"/>
      <w:contextualSpacing/>
      <w:jc w:val="left"/>
    </w:pPr>
    <w:rPr>
      <w:rFonts w:ascii="Times New Roman" w:hAnsi="Times New Roman"/>
      <w:sz w:val="20"/>
      <w:szCs w:val="20"/>
    </w:rPr>
  </w:style>
  <w:style w:type="character" w:customStyle="1" w:styleId="af6">
    <w:name w:val="ТУ Знак"/>
    <w:link w:val="a"/>
    <w:rsid w:val="00B4613E"/>
    <w:rPr>
      <w:rFonts w:ascii="Arial" w:hAnsi="Arial"/>
      <w:sz w:val="28"/>
      <w:szCs w:val="28"/>
    </w:rPr>
  </w:style>
  <w:style w:type="paragraph" w:customStyle="1" w:styleId="25">
    <w:name w:val="Стиль2"/>
    <w:basedOn w:val="10"/>
    <w:link w:val="26"/>
    <w:qFormat/>
    <w:rsid w:val="005D6799"/>
    <w:pPr>
      <w:spacing w:line="240" w:lineRule="auto"/>
    </w:pPr>
  </w:style>
  <w:style w:type="character" w:styleId="af8">
    <w:name w:val="annotation reference"/>
    <w:uiPriority w:val="99"/>
    <w:semiHidden/>
    <w:unhideWhenUsed/>
    <w:rsid w:val="00A74E11"/>
    <w:rPr>
      <w:sz w:val="16"/>
      <w:szCs w:val="16"/>
    </w:rPr>
  </w:style>
  <w:style w:type="character" w:customStyle="1" w:styleId="26">
    <w:name w:val="Стиль2 Знак"/>
    <w:link w:val="25"/>
    <w:rsid w:val="005D6799"/>
    <w:rPr>
      <w:rFonts w:ascii="Arial" w:hAnsi="Arial" w:cs="Arial"/>
      <w:sz w:val="24"/>
      <w:szCs w:val="24"/>
    </w:rPr>
  </w:style>
  <w:style w:type="paragraph" w:styleId="af9">
    <w:name w:val="annotation text"/>
    <w:basedOn w:val="a0"/>
    <w:link w:val="afa"/>
    <w:uiPriority w:val="99"/>
    <w:semiHidden/>
    <w:unhideWhenUsed/>
    <w:rsid w:val="00A74E11"/>
    <w:rPr>
      <w:sz w:val="20"/>
      <w:szCs w:val="20"/>
      <w:lang w:val="x-none" w:eastAsia="x-none"/>
    </w:rPr>
  </w:style>
  <w:style w:type="character" w:customStyle="1" w:styleId="afa">
    <w:name w:val="Текст примечания Знак"/>
    <w:link w:val="af9"/>
    <w:uiPriority w:val="99"/>
    <w:semiHidden/>
    <w:rsid w:val="00A74E11"/>
    <w:rPr>
      <w:rFonts w:ascii="Arial" w:hAnsi="Arial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A74E11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A74E11"/>
    <w:rPr>
      <w:rFonts w:ascii="Arial" w:hAnsi="Arial"/>
      <w:b/>
      <w:bCs/>
    </w:rPr>
  </w:style>
  <w:style w:type="paragraph" w:styleId="afd">
    <w:name w:val="Revision"/>
    <w:hidden/>
    <w:uiPriority w:val="99"/>
    <w:semiHidden/>
    <w:rsid w:val="001E36AA"/>
    <w:rPr>
      <w:rFonts w:ascii="Arial" w:hAnsi="Arial"/>
      <w:sz w:val="24"/>
      <w:szCs w:val="28"/>
    </w:rPr>
  </w:style>
  <w:style w:type="character" w:customStyle="1" w:styleId="ecattext">
    <w:name w:val="ecattext"/>
    <w:rsid w:val="00105822"/>
  </w:style>
  <w:style w:type="paragraph" w:customStyle="1" w:styleId="afe">
    <w:name w:val="Содержимое таблицы"/>
    <w:basedOn w:val="a0"/>
    <w:rsid w:val="00C54790"/>
    <w:pPr>
      <w:suppressLineNumbers/>
      <w:suppressAutoHyphens/>
      <w:spacing w:line="240" w:lineRule="auto"/>
      <w:jc w:val="left"/>
    </w:pPr>
    <w:rPr>
      <w:rFonts w:ascii="Times New Roman" w:hAnsi="Times New Roman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olyset.ru/GOST/all-doc/GOST/GOST-427-75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standartgost.ru/%D0%93%D0%9E%D0%A1%D0%A2%20162-9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2;&#1080;&#1040;\AppData\Roaming\Microsoft\&#1064;&#1072;&#1073;&#1083;&#1086;&#1085;&#1099;\TU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CEC99-B52F-4B83-8D74-F66270BCB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TU1</Template>
  <TotalTime>1076</TotalTime>
  <Pages>26</Pages>
  <Words>6958</Words>
  <Characters>39663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TU_XXXX-XXX-XXXXXXXX-2011</vt:lpstr>
    </vt:vector>
  </TitlesOfParts>
  <Company>Авиационная корпорация "Рубин"</Company>
  <LinksUpToDate>false</LinksUpToDate>
  <CharactersWithSpaces>46528</CharactersWithSpaces>
  <SharedDoc>false</SharedDoc>
  <HLinks>
    <vt:vector size="12" baseType="variant">
      <vt:variant>
        <vt:i4>7012399</vt:i4>
      </vt:variant>
      <vt:variant>
        <vt:i4>3</vt:i4>
      </vt:variant>
      <vt:variant>
        <vt:i4>0</vt:i4>
      </vt:variant>
      <vt:variant>
        <vt:i4>5</vt:i4>
      </vt:variant>
      <vt:variant>
        <vt:lpwstr>http://standartgost.ru/%D0%93%D0%9E%D0%A1%D0%A2 162-90</vt:lpwstr>
      </vt:variant>
      <vt:variant>
        <vt:lpwstr/>
      </vt:variant>
      <vt:variant>
        <vt:i4>4653130</vt:i4>
      </vt:variant>
      <vt:variant>
        <vt:i4>0</vt:i4>
      </vt:variant>
      <vt:variant>
        <vt:i4>0</vt:i4>
      </vt:variant>
      <vt:variant>
        <vt:i4>5</vt:i4>
      </vt:variant>
      <vt:variant>
        <vt:lpwstr>http://www.polyset.ru/GOST/all-doc/GOST/GOST-427-75/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TU_XXXX-XXX-XXXXXXXX-2011</dc:title>
  <dc:subject>Техническая документация</dc:subject>
  <dc:creator>ВиА</dc:creator>
  <dc:description>Разработака текстовой, эксплуатационной, конструкторской документации. Подробнее на нашем сайте: www.ntc-idea.ru</dc:description>
  <cp:lastModifiedBy>Розова Елена Владимировна</cp:lastModifiedBy>
  <cp:revision>316</cp:revision>
  <cp:lastPrinted>2016-11-03T12:14:00Z</cp:lastPrinted>
  <dcterms:created xsi:type="dcterms:W3CDTF">2013-01-16T04:43:00Z</dcterms:created>
  <dcterms:modified xsi:type="dcterms:W3CDTF">2017-01-25T09:00:00Z</dcterms:modified>
  <cp:category>Технические условия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ТУ ХХХХ-ХХХ-ХХХХХХХХ-2011</vt:lpwstr>
  </property>
</Properties>
</file>